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9B571" w14:textId="5742B340" w:rsidR="00342EA3" w:rsidRPr="003F6C23" w:rsidRDefault="000A745E" w:rsidP="00342EA3">
      <w:pPr>
        <w:jc w:val="center"/>
        <w:rPr>
          <w:b/>
        </w:rPr>
      </w:pPr>
      <w:r w:rsidRPr="000A745E">
        <w:rPr>
          <w:b/>
        </w:rPr>
        <w:t xml:space="preserve">Lesson Plan </w:t>
      </w:r>
      <w:r w:rsidR="00D462F1">
        <w:rPr>
          <w:b/>
        </w:rPr>
        <w:t>Template</w:t>
      </w:r>
    </w:p>
    <w:p w14:paraId="0C61667E" w14:textId="77777777" w:rsidR="003F6C23" w:rsidRDefault="003F6C23" w:rsidP="003770A2"/>
    <w:p w14:paraId="7A420A41" w14:textId="0D9719A1" w:rsidR="006E3E32" w:rsidRDefault="00D462F1" w:rsidP="003770A2">
      <w:r>
        <w:t>Author’s</w:t>
      </w:r>
      <w:r w:rsidR="006E3E32">
        <w:t xml:space="preserve"> Name:</w:t>
      </w:r>
      <w:r w:rsidR="003F20BB">
        <w:t xml:space="preserve"> Sammy Ramey</w:t>
      </w:r>
    </w:p>
    <w:p w14:paraId="52904E6E" w14:textId="1ED16747" w:rsidR="003770A2" w:rsidRDefault="004C3320" w:rsidP="000A745E">
      <w:r>
        <w:t xml:space="preserve">Lesson </w:t>
      </w:r>
      <w:r w:rsidR="00D462F1">
        <w:t>Title:</w:t>
      </w:r>
      <w:r w:rsidR="00211A13">
        <w:t xml:space="preserve"> </w:t>
      </w:r>
      <w:r w:rsidR="009B5220">
        <w:t>Japanese Internment, Nativism, and Today</w:t>
      </w:r>
    </w:p>
    <w:p w14:paraId="051DC4AE" w14:textId="4304175C" w:rsidR="000D3E10" w:rsidRDefault="003770A2" w:rsidP="003770A2">
      <w:r>
        <w:t>Grade Level:</w:t>
      </w:r>
      <w:r w:rsidR="00211A13">
        <w:t xml:space="preserve"> 10</w:t>
      </w:r>
    </w:p>
    <w:p w14:paraId="7F7B068E" w14:textId="1B668708" w:rsidR="00FF5A67" w:rsidRDefault="008E2337" w:rsidP="003770A2">
      <w:r>
        <w:t xml:space="preserve">Compelling </w:t>
      </w:r>
      <w:r w:rsidR="00FF5A67">
        <w:t>Question:</w:t>
      </w:r>
      <w:r w:rsidR="003F20BB">
        <w:t xml:space="preserve"> </w:t>
      </w:r>
      <w:r w:rsidR="00301837">
        <w:t xml:space="preserve">How did nativism affect US citizens during WWII? How is nativism still prevalent today? </w:t>
      </w:r>
    </w:p>
    <w:p w14:paraId="620EFE35" w14:textId="77777777" w:rsidR="0049764F" w:rsidRPr="000D3E10" w:rsidRDefault="001D5601" w:rsidP="00200C87">
      <w:pPr>
        <w:jc w:val="center"/>
        <w:rPr>
          <w:b/>
          <w:sz w:val="28"/>
          <w:szCs w:val="28"/>
        </w:rPr>
      </w:pPr>
      <w:r>
        <w:rPr>
          <w:b/>
          <w:sz w:val="28"/>
          <w:szCs w:val="28"/>
        </w:rPr>
        <w:t>Lesson Foundations</w:t>
      </w:r>
    </w:p>
    <w:tbl>
      <w:tblPr>
        <w:tblStyle w:val="TableGrid"/>
        <w:tblW w:w="0" w:type="auto"/>
        <w:tblLook w:val="04A0" w:firstRow="1" w:lastRow="0" w:firstColumn="1" w:lastColumn="0" w:noHBand="0" w:noVBand="1"/>
      </w:tblPr>
      <w:tblGrid>
        <w:gridCol w:w="2949"/>
        <w:gridCol w:w="5912"/>
        <w:gridCol w:w="1722"/>
        <w:gridCol w:w="3807"/>
      </w:tblGrid>
      <w:tr w:rsidR="00BC388A" w14:paraId="3A304646" w14:textId="77777777" w:rsidTr="003F6C23">
        <w:tc>
          <w:tcPr>
            <w:tcW w:w="2988" w:type="dxa"/>
          </w:tcPr>
          <w:p w14:paraId="743B1D87" w14:textId="77777777" w:rsidR="006E3E32" w:rsidRDefault="006E3E32" w:rsidP="006E3E32">
            <w:r>
              <w:t>Content Standards</w:t>
            </w:r>
          </w:p>
          <w:p w14:paraId="1AE8C1ED" w14:textId="77777777" w:rsidR="006E3E32" w:rsidRDefault="006E3E32" w:rsidP="006E3E32"/>
          <w:p w14:paraId="33D1BE04" w14:textId="77777777" w:rsidR="00277EC6" w:rsidRPr="000D6A72" w:rsidRDefault="00277EC6" w:rsidP="003E0B12">
            <w:pPr>
              <w:rPr>
                <w:sz w:val="10"/>
                <w:szCs w:val="10"/>
              </w:rPr>
            </w:pPr>
          </w:p>
        </w:tc>
        <w:tc>
          <w:tcPr>
            <w:tcW w:w="11628" w:type="dxa"/>
            <w:gridSpan w:val="3"/>
          </w:tcPr>
          <w:p w14:paraId="67B3A107" w14:textId="77777777" w:rsidR="00BC388A" w:rsidRDefault="004A461A" w:rsidP="0049764F">
            <w:r>
              <w:t xml:space="preserve">21. United States policy and </w:t>
            </w:r>
            <w:r w:rsidRPr="001D5ED8">
              <w:rPr>
                <w:b/>
                <w:bCs/>
              </w:rPr>
              <w:t>mobilization of its economic and military resources during World War II affected American society</w:t>
            </w:r>
            <w:r>
              <w:t>. Despite mistreatment, marginalized groups played important roles in the war effort while continuing to protest unfair treatment.</w:t>
            </w:r>
          </w:p>
          <w:p w14:paraId="2A014374" w14:textId="77777777" w:rsidR="009610DC" w:rsidRDefault="009610DC" w:rsidP="0049764F"/>
          <w:p w14:paraId="10738133" w14:textId="650C3AA9" w:rsidR="009610DC" w:rsidRDefault="009610DC" w:rsidP="0049764F">
            <w:r>
              <w:t xml:space="preserve">32. The United States faced new political, national security and economic challenges in the post -Cold War world and </w:t>
            </w:r>
            <w:r w:rsidRPr="009610DC">
              <w:rPr>
                <w:b/>
                <w:bCs/>
              </w:rPr>
              <w:t>following the attacks on September 11, 2001.</w:t>
            </w:r>
          </w:p>
        </w:tc>
      </w:tr>
      <w:tr w:rsidR="00301837" w14:paraId="4FCAE5AE" w14:textId="77777777" w:rsidTr="002B379C">
        <w:tc>
          <w:tcPr>
            <w:tcW w:w="2988" w:type="dxa"/>
          </w:tcPr>
          <w:p w14:paraId="6904CB39" w14:textId="661421A1" w:rsidR="00E472A5" w:rsidRDefault="00E472A5" w:rsidP="006E3E32">
            <w:r>
              <w:t>Learning Objective(s)</w:t>
            </w:r>
          </w:p>
          <w:p w14:paraId="77F53F7E" w14:textId="77777777" w:rsidR="00E472A5" w:rsidRPr="000D6A72" w:rsidRDefault="00E472A5" w:rsidP="006E3E32">
            <w:pPr>
              <w:rPr>
                <w:sz w:val="10"/>
                <w:szCs w:val="10"/>
              </w:rPr>
            </w:pPr>
          </w:p>
          <w:p w14:paraId="5C5408D6" w14:textId="77777777" w:rsidR="00E472A5" w:rsidRPr="000D6A72" w:rsidRDefault="00E472A5" w:rsidP="006E3E32">
            <w:pPr>
              <w:rPr>
                <w:b/>
                <w:sz w:val="10"/>
                <w:szCs w:val="10"/>
              </w:rPr>
            </w:pPr>
          </w:p>
          <w:p w14:paraId="1EE3DEAC" w14:textId="77777777" w:rsidR="00E472A5" w:rsidRPr="000D6A72" w:rsidRDefault="00E472A5" w:rsidP="006E3E32">
            <w:pPr>
              <w:rPr>
                <w:sz w:val="10"/>
                <w:szCs w:val="10"/>
              </w:rPr>
            </w:pPr>
          </w:p>
        </w:tc>
        <w:tc>
          <w:tcPr>
            <w:tcW w:w="6030" w:type="dxa"/>
          </w:tcPr>
          <w:p w14:paraId="0369FD79" w14:textId="77777777" w:rsidR="00E472A5" w:rsidRDefault="00E472A5" w:rsidP="00E472A5">
            <w:pPr>
              <w:tabs>
                <w:tab w:val="left" w:pos="1680"/>
              </w:tabs>
            </w:pPr>
          </w:p>
          <w:p w14:paraId="49EBE9C2" w14:textId="77777777" w:rsidR="001D5ED8" w:rsidRDefault="004A461A" w:rsidP="001D5ED8">
            <w:pPr>
              <w:tabs>
                <w:tab w:val="left" w:pos="1680"/>
              </w:tabs>
            </w:pPr>
            <w:r>
              <w:t xml:space="preserve">LO1: </w:t>
            </w:r>
            <w:r w:rsidR="001D5ED8">
              <w:t xml:space="preserve">SWBAT define the terms nativism and scapegoat LO2: SWBAT analyze primary source documents related to Japanese internment </w:t>
            </w:r>
          </w:p>
          <w:p w14:paraId="46D19CDB" w14:textId="650E206A" w:rsidR="001D5ED8" w:rsidRDefault="001D5ED8" w:rsidP="001D5ED8">
            <w:pPr>
              <w:tabs>
                <w:tab w:val="left" w:pos="1680"/>
              </w:tabs>
            </w:pPr>
            <w:r>
              <w:t>LO3: SWBAT evaluate how Nativism still exists in the 21</w:t>
            </w:r>
            <w:r w:rsidRPr="001D5ED8">
              <w:rPr>
                <w:vertAlign w:val="superscript"/>
              </w:rPr>
              <w:t>st</w:t>
            </w:r>
            <w:r>
              <w:t xml:space="preserve"> century, analyzing </w:t>
            </w:r>
            <w:r w:rsidR="00301837">
              <w:t>graphs</w:t>
            </w:r>
            <w:r>
              <w:t xml:space="preserve"> related to </w:t>
            </w:r>
            <w:r w:rsidR="00301837">
              <w:t>anti-Muslim attacks in 2001 and 2015</w:t>
            </w:r>
          </w:p>
        </w:tc>
        <w:tc>
          <w:tcPr>
            <w:tcW w:w="1722" w:type="dxa"/>
          </w:tcPr>
          <w:p w14:paraId="46884100" w14:textId="77777777" w:rsidR="00E472A5" w:rsidRDefault="00E472A5" w:rsidP="00E472A5">
            <w:r>
              <w:t>Assessment(s)</w:t>
            </w:r>
          </w:p>
          <w:p w14:paraId="0B093B42" w14:textId="77777777" w:rsidR="000357F9" w:rsidRDefault="000357F9" w:rsidP="00E472A5"/>
          <w:p w14:paraId="7C33003B" w14:textId="3E35D5AA" w:rsidR="000357F9" w:rsidRPr="000357F9" w:rsidRDefault="000357F9" w:rsidP="00E472A5">
            <w:pPr>
              <w:rPr>
                <w:sz w:val="18"/>
                <w:szCs w:val="18"/>
              </w:rPr>
            </w:pPr>
            <w:r w:rsidRPr="000357F9">
              <w:rPr>
                <w:sz w:val="18"/>
                <w:szCs w:val="18"/>
              </w:rPr>
              <w:t>Include LO being addressed</w:t>
            </w:r>
          </w:p>
          <w:p w14:paraId="63E3B325" w14:textId="453B0F50" w:rsidR="00F8726B" w:rsidRPr="00E472A5" w:rsidRDefault="00F8726B" w:rsidP="00200CFC">
            <w:pPr>
              <w:rPr>
                <w:sz w:val="18"/>
                <w:szCs w:val="18"/>
              </w:rPr>
            </w:pPr>
          </w:p>
        </w:tc>
        <w:tc>
          <w:tcPr>
            <w:tcW w:w="3876" w:type="dxa"/>
          </w:tcPr>
          <w:p w14:paraId="4D8EC751" w14:textId="4D40E2ED" w:rsidR="001D5ED8" w:rsidRDefault="001D5ED8" w:rsidP="00E472A5">
            <w:pPr>
              <w:tabs>
                <w:tab w:val="left" w:pos="1653"/>
              </w:tabs>
            </w:pPr>
            <w:r>
              <w:t xml:space="preserve">A1 (LO1&amp;2): </w:t>
            </w:r>
            <w:r w:rsidR="00744772">
              <w:t>S</w:t>
            </w:r>
            <w:r w:rsidR="00425010">
              <w:t>tations</w:t>
            </w:r>
            <w:r w:rsidR="00744772">
              <w:t xml:space="preserve"> Activity</w:t>
            </w:r>
          </w:p>
          <w:p w14:paraId="4CBE778A" w14:textId="77777777" w:rsidR="00E472A5" w:rsidRDefault="001D5ED8" w:rsidP="00301837">
            <w:pPr>
              <w:tabs>
                <w:tab w:val="left" w:pos="510"/>
                <w:tab w:val="left" w:pos="1653"/>
              </w:tabs>
            </w:pPr>
            <w:r>
              <w:t>A2</w:t>
            </w:r>
            <w:r w:rsidR="00301837">
              <w:t xml:space="preserve"> (LO3): Graph analysis </w:t>
            </w:r>
          </w:p>
          <w:p w14:paraId="698B488A" w14:textId="1487EF34" w:rsidR="00301837" w:rsidRPr="00E472A5" w:rsidRDefault="00301837" w:rsidP="00301837">
            <w:pPr>
              <w:tabs>
                <w:tab w:val="left" w:pos="510"/>
                <w:tab w:val="left" w:pos="1653"/>
              </w:tabs>
            </w:pPr>
            <w:r>
              <w:t xml:space="preserve">A3 (LO1-3): Exit ticket </w:t>
            </w:r>
          </w:p>
        </w:tc>
      </w:tr>
      <w:tr w:rsidR="003F6C23" w14:paraId="33E82B26" w14:textId="77777777" w:rsidTr="003F6C23">
        <w:tc>
          <w:tcPr>
            <w:tcW w:w="2988" w:type="dxa"/>
          </w:tcPr>
          <w:p w14:paraId="4A70F5FF" w14:textId="7FB22D59" w:rsidR="003F6C23" w:rsidRDefault="003F6C23" w:rsidP="003F6C23">
            <w:r>
              <w:t>Materials</w:t>
            </w:r>
            <w:r w:rsidR="00CA5FF2">
              <w:t xml:space="preserve"> &amp; Resources</w:t>
            </w:r>
          </w:p>
          <w:p w14:paraId="57E4549F" w14:textId="77777777" w:rsidR="003F6C23" w:rsidRPr="003F6C23" w:rsidRDefault="003F6C23" w:rsidP="003F6C23">
            <w:pPr>
              <w:rPr>
                <w:sz w:val="18"/>
                <w:szCs w:val="18"/>
              </w:rPr>
            </w:pPr>
          </w:p>
          <w:p w14:paraId="2D5B0FFB" w14:textId="77777777" w:rsidR="003F6C23" w:rsidRDefault="003F6C23" w:rsidP="00AC1A10">
            <w:pPr>
              <w:rPr>
                <w:sz w:val="18"/>
                <w:szCs w:val="18"/>
              </w:rPr>
            </w:pPr>
          </w:p>
          <w:p w14:paraId="6E03A856" w14:textId="77777777" w:rsidR="00AC1A10" w:rsidRDefault="00AC1A10" w:rsidP="00AC1A10"/>
        </w:tc>
        <w:tc>
          <w:tcPr>
            <w:tcW w:w="11628" w:type="dxa"/>
            <w:gridSpan w:val="3"/>
          </w:tcPr>
          <w:p w14:paraId="03189367" w14:textId="4DBDE67F" w:rsidR="003F6C23" w:rsidRDefault="00342EA3" w:rsidP="0049764F">
            <w:pPr>
              <w:rPr>
                <w:rFonts w:ascii="Lato" w:hAnsi="Lato"/>
                <w:color w:val="282828"/>
                <w:shd w:val="clear" w:color="auto" w:fill="FFFFFF"/>
              </w:rPr>
            </w:pPr>
            <w:r>
              <w:rPr>
                <w:rFonts w:ascii="Lato" w:hAnsi="Lato"/>
                <w:color w:val="282828"/>
                <w:shd w:val="clear" w:color="auto" w:fill="FFFFFF"/>
              </w:rPr>
              <w:t>“The 1942 Internments and Today’s Security Crisis"</w:t>
            </w:r>
            <w:r w:rsidR="002122BF">
              <w:rPr>
                <w:rFonts w:ascii="Lato" w:hAnsi="Lato"/>
                <w:color w:val="282828"/>
                <w:shd w:val="clear" w:color="auto" w:fill="FFFFFF"/>
              </w:rPr>
              <w:t xml:space="preserve"> (</w:t>
            </w:r>
            <w:hyperlink r:id="rId11" w:history="1">
              <w:r w:rsidR="002122BF" w:rsidRPr="00946708">
                <w:rPr>
                  <w:rStyle w:val="Hyperlink"/>
                  <w:rFonts w:ascii="Lato" w:hAnsi="Lato"/>
                  <w:shd w:val="clear" w:color="auto" w:fill="FFFFFF"/>
                </w:rPr>
                <w:t>https://origins.osu.edu/history-news/1942-internments-and-today-s-security-crisis?language_content_entity=en</w:t>
              </w:r>
            </w:hyperlink>
            <w:r w:rsidR="002122BF">
              <w:rPr>
                <w:rFonts w:ascii="Lato" w:hAnsi="Lato"/>
                <w:color w:val="282828"/>
                <w:shd w:val="clear" w:color="auto" w:fill="FFFFFF"/>
              </w:rPr>
              <w:t>)</w:t>
            </w:r>
          </w:p>
          <w:p w14:paraId="1602428C" w14:textId="6770AA54" w:rsidR="002122BF" w:rsidRDefault="002122BF" w:rsidP="0049764F">
            <w:pPr>
              <w:rPr>
                <w:rFonts w:ascii="Lato" w:hAnsi="Lato"/>
                <w:color w:val="282828"/>
                <w:shd w:val="clear" w:color="auto" w:fill="FFFFFF"/>
              </w:rPr>
            </w:pPr>
            <w:r>
              <w:rPr>
                <w:rFonts w:ascii="Lato" w:hAnsi="Lato"/>
                <w:color w:val="282828"/>
                <w:shd w:val="clear" w:color="auto" w:fill="FFFFFF"/>
              </w:rPr>
              <w:t>-PowerPoint, Guided Notes</w:t>
            </w:r>
          </w:p>
          <w:p w14:paraId="30E1AED3" w14:textId="65595003" w:rsidR="002122BF" w:rsidRDefault="00425010" w:rsidP="002122BF">
            <w:r>
              <w:rPr>
                <w:rFonts w:ascii="Lato" w:hAnsi="Lato"/>
                <w:color w:val="282828"/>
                <w:shd w:val="clear" w:color="auto" w:fill="FFFFFF"/>
              </w:rPr>
              <w:t>-</w:t>
            </w:r>
            <w:r w:rsidR="002122BF">
              <w:rPr>
                <w:rFonts w:ascii="Lato" w:hAnsi="Lato"/>
                <w:color w:val="282828"/>
                <w:shd w:val="clear" w:color="auto" w:fill="FFFFFF"/>
              </w:rPr>
              <w:t xml:space="preserve">See source packet for Sources A-E. </w:t>
            </w:r>
          </w:p>
          <w:p w14:paraId="1D5DD604" w14:textId="09406A5C" w:rsidR="00425010" w:rsidRDefault="00425010" w:rsidP="0049764F">
            <w:r>
              <w:t xml:space="preserve"> </w:t>
            </w:r>
          </w:p>
        </w:tc>
      </w:tr>
    </w:tbl>
    <w:p w14:paraId="1980D8A4" w14:textId="77777777" w:rsidR="00AC1A10" w:rsidRDefault="00AC1A10" w:rsidP="00277EC6">
      <w:pPr>
        <w:jc w:val="center"/>
        <w:rPr>
          <w:b/>
          <w:sz w:val="28"/>
          <w:szCs w:val="28"/>
        </w:rPr>
      </w:pPr>
    </w:p>
    <w:p w14:paraId="7F03142E" w14:textId="26517539" w:rsidR="00211A13" w:rsidRDefault="00211A13" w:rsidP="00277EC6">
      <w:pPr>
        <w:jc w:val="center"/>
        <w:rPr>
          <w:b/>
          <w:sz w:val="28"/>
          <w:szCs w:val="28"/>
        </w:rPr>
      </w:pPr>
    </w:p>
    <w:p w14:paraId="1E0ADC7B" w14:textId="21B92D2F" w:rsidR="00295856" w:rsidRDefault="00295856" w:rsidP="00277EC6">
      <w:pPr>
        <w:jc w:val="center"/>
        <w:rPr>
          <w:b/>
          <w:sz w:val="28"/>
          <w:szCs w:val="28"/>
        </w:rPr>
      </w:pPr>
    </w:p>
    <w:p w14:paraId="58071706" w14:textId="230B2ECD" w:rsidR="00295856" w:rsidRDefault="00295856" w:rsidP="00277EC6">
      <w:pPr>
        <w:jc w:val="center"/>
        <w:rPr>
          <w:b/>
          <w:sz w:val="28"/>
          <w:szCs w:val="28"/>
        </w:rPr>
      </w:pPr>
    </w:p>
    <w:p w14:paraId="7F0F3E58" w14:textId="06D7A7F0" w:rsidR="00295856" w:rsidRDefault="00295856" w:rsidP="00277EC6">
      <w:pPr>
        <w:jc w:val="center"/>
        <w:rPr>
          <w:b/>
          <w:sz w:val="28"/>
          <w:szCs w:val="28"/>
        </w:rPr>
      </w:pPr>
    </w:p>
    <w:p w14:paraId="1A52604E" w14:textId="65455A10" w:rsidR="00295856" w:rsidRDefault="00295856" w:rsidP="00277EC6">
      <w:pPr>
        <w:jc w:val="center"/>
        <w:rPr>
          <w:b/>
          <w:sz w:val="28"/>
          <w:szCs w:val="28"/>
        </w:rPr>
      </w:pPr>
    </w:p>
    <w:p w14:paraId="309D0DD3" w14:textId="77777777" w:rsidR="00295856" w:rsidRDefault="00295856" w:rsidP="00277EC6">
      <w:pPr>
        <w:jc w:val="center"/>
        <w:rPr>
          <w:b/>
          <w:sz w:val="28"/>
          <w:szCs w:val="28"/>
        </w:rPr>
      </w:pPr>
    </w:p>
    <w:p w14:paraId="6E7307BA" w14:textId="5EB2736D" w:rsidR="003C2D28" w:rsidRDefault="003F6C23" w:rsidP="00277EC6">
      <w:pPr>
        <w:jc w:val="center"/>
        <w:rPr>
          <w:b/>
          <w:sz w:val="28"/>
          <w:szCs w:val="28"/>
        </w:rPr>
      </w:pPr>
      <w:r>
        <w:rPr>
          <w:b/>
          <w:sz w:val="28"/>
          <w:szCs w:val="28"/>
        </w:rPr>
        <w:lastRenderedPageBreak/>
        <w:t>Instructional Procedures</w:t>
      </w:r>
      <w:r w:rsidR="00AC1A10">
        <w:rPr>
          <w:b/>
          <w:sz w:val="28"/>
          <w:szCs w:val="28"/>
        </w:rPr>
        <w:t>/Steps</w:t>
      </w:r>
    </w:p>
    <w:p w14:paraId="3ACA62C2" w14:textId="77777777" w:rsidR="0039175D" w:rsidRPr="000D3E10" w:rsidRDefault="0039175D" w:rsidP="003E0B12">
      <w:pPr>
        <w:rPr>
          <w:b/>
          <w:i/>
          <w:sz w:val="18"/>
          <w:szCs w:val="18"/>
        </w:rPr>
      </w:pPr>
    </w:p>
    <w:tbl>
      <w:tblPr>
        <w:tblStyle w:val="TableGrid"/>
        <w:tblW w:w="14395" w:type="dxa"/>
        <w:tblLayout w:type="fixed"/>
        <w:tblLook w:val="04A0" w:firstRow="1" w:lastRow="0" w:firstColumn="1" w:lastColumn="0" w:noHBand="0" w:noVBand="1"/>
      </w:tblPr>
      <w:tblGrid>
        <w:gridCol w:w="2695"/>
        <w:gridCol w:w="11700"/>
      </w:tblGrid>
      <w:tr w:rsidR="007D644A" w14:paraId="5448D5A4" w14:textId="77777777" w:rsidTr="007D644A">
        <w:tc>
          <w:tcPr>
            <w:tcW w:w="2695" w:type="dxa"/>
          </w:tcPr>
          <w:p w14:paraId="6493C28A" w14:textId="4A4A203D" w:rsidR="007D644A" w:rsidRDefault="007D644A" w:rsidP="003C2D28">
            <w:r>
              <w:t>Opening</w:t>
            </w:r>
          </w:p>
          <w:p w14:paraId="3E148EB4" w14:textId="3D04A2D0" w:rsidR="007D644A" w:rsidRPr="00F8726B" w:rsidRDefault="007D644A" w:rsidP="00E472A5">
            <w:r>
              <w:t>_______</w:t>
            </w:r>
            <w:r w:rsidR="00145A34">
              <w:t>~</w:t>
            </w:r>
            <w:r>
              <w:t>_</w:t>
            </w:r>
            <w:r w:rsidR="00744772">
              <w:t>5</w:t>
            </w:r>
            <w:r>
              <w:t xml:space="preserve">__ </w:t>
            </w:r>
            <w:r>
              <w:rPr>
                <w:sz w:val="18"/>
                <w:szCs w:val="18"/>
              </w:rPr>
              <w:t>Minutes</w:t>
            </w:r>
          </w:p>
          <w:p w14:paraId="66C9EDB1" w14:textId="77777777" w:rsidR="007D644A" w:rsidRDefault="007D644A" w:rsidP="00F8726B">
            <w:pPr>
              <w:rPr>
                <w:sz w:val="18"/>
                <w:szCs w:val="18"/>
              </w:rPr>
            </w:pPr>
          </w:p>
          <w:p w14:paraId="6BB08D12" w14:textId="77777777" w:rsidR="007D644A" w:rsidRDefault="007D644A" w:rsidP="00F8726B">
            <w:pPr>
              <w:rPr>
                <w:sz w:val="18"/>
                <w:szCs w:val="18"/>
              </w:rPr>
            </w:pPr>
          </w:p>
          <w:p w14:paraId="190C160D" w14:textId="77777777" w:rsidR="007D644A" w:rsidRDefault="007D644A" w:rsidP="00F8726B">
            <w:pPr>
              <w:rPr>
                <w:sz w:val="18"/>
                <w:szCs w:val="18"/>
              </w:rPr>
            </w:pPr>
          </w:p>
          <w:p w14:paraId="40D59737" w14:textId="77777777" w:rsidR="007D644A" w:rsidRPr="003C2D28" w:rsidRDefault="007D644A" w:rsidP="00F8726B"/>
        </w:tc>
        <w:tc>
          <w:tcPr>
            <w:tcW w:w="11700" w:type="dxa"/>
          </w:tcPr>
          <w:p w14:paraId="5BAA1B72" w14:textId="77777777" w:rsidR="007D644A" w:rsidRDefault="007D644A" w:rsidP="003C2D28"/>
          <w:p w14:paraId="1CC1628B" w14:textId="77777777" w:rsidR="00744772" w:rsidRDefault="00450E5E" w:rsidP="003C2D28">
            <w:pPr>
              <w:rPr>
                <w:b/>
                <w:bCs/>
              </w:rPr>
            </w:pPr>
            <w:r>
              <w:rPr>
                <w:b/>
                <w:bCs/>
              </w:rPr>
              <w:t xml:space="preserve">Bell Ringer: </w:t>
            </w:r>
            <w:r w:rsidR="00744772" w:rsidRPr="00744772">
              <w:rPr>
                <w:b/>
                <w:bCs/>
              </w:rPr>
              <w:t>Decoding a Political Cartoon</w:t>
            </w:r>
          </w:p>
          <w:p w14:paraId="68355825" w14:textId="77777777" w:rsidR="00531D73" w:rsidRDefault="00531D73" w:rsidP="003C2D28">
            <w:pPr>
              <w:rPr>
                <w:b/>
                <w:bCs/>
              </w:rPr>
            </w:pPr>
          </w:p>
          <w:p w14:paraId="04278241" w14:textId="27485A9E" w:rsidR="00531D73" w:rsidRPr="00531D73" w:rsidRDefault="00531D73" w:rsidP="00531D73">
            <w:pPr>
              <w:pStyle w:val="ListParagraph"/>
              <w:numPr>
                <w:ilvl w:val="0"/>
                <w:numId w:val="9"/>
              </w:numPr>
            </w:pPr>
            <w:r w:rsidRPr="00531D73">
              <w:t>To begin this lesson, display the first slide of the PowerPoint containing the political cartoon</w:t>
            </w:r>
          </w:p>
          <w:p w14:paraId="35AE43FD" w14:textId="77777777" w:rsidR="00531D73" w:rsidRPr="00531D73" w:rsidRDefault="00531D73" w:rsidP="00531D73">
            <w:pPr>
              <w:pStyle w:val="ListParagraph"/>
            </w:pPr>
          </w:p>
          <w:p w14:paraId="726A80CF" w14:textId="77777777" w:rsidR="00531D73" w:rsidRDefault="00531D73" w:rsidP="00531D73">
            <w:pPr>
              <w:pStyle w:val="ListParagraph"/>
            </w:pPr>
            <w:r w:rsidRPr="00531D73">
              <w:t>-As</w:t>
            </w:r>
            <w:r>
              <w:t>k students to spend a minute decoding the cartoon, challenging them to analyze the message being portrayed</w:t>
            </w:r>
          </w:p>
          <w:p w14:paraId="5B245D87" w14:textId="77777777" w:rsidR="00531D73" w:rsidRDefault="00531D73" w:rsidP="00531D73">
            <w:pPr>
              <w:pStyle w:val="ListParagraph"/>
            </w:pPr>
            <w:r>
              <w:t>-After students have time to gather their thoughts, begin a whole class discussion regarding the message of the political cartoon</w:t>
            </w:r>
          </w:p>
          <w:p w14:paraId="35E50257" w14:textId="77777777" w:rsidR="00531D73" w:rsidRDefault="00531D73" w:rsidP="00531D73">
            <w:pPr>
              <w:pStyle w:val="ListParagraph"/>
            </w:pPr>
            <w:r>
              <w:t>-Pull as much student voice into the conversation as possible, guiding students’ thoughts and ideas about the cartoon</w:t>
            </w:r>
          </w:p>
          <w:p w14:paraId="5A9CBE23" w14:textId="77777777" w:rsidR="00531D73" w:rsidRDefault="00531D73" w:rsidP="00531D73">
            <w:pPr>
              <w:pStyle w:val="ListParagraph"/>
            </w:pPr>
            <w:r>
              <w:t xml:space="preserve">-After facilitating the conversation, explain how this cartoon represents nativism. Explain how </w:t>
            </w:r>
            <w:r w:rsidR="00450369">
              <w:t>Uncle Sam represents America, and how sometimes native-born Americans (especially those “perceived” as native born, i.e., white Americans) oppose individuals with foreign connections out of fear that they will challenge the ideals of America</w:t>
            </w:r>
          </w:p>
          <w:p w14:paraId="10A75C1C" w14:textId="4D9D8DC4" w:rsidR="00450369" w:rsidRPr="00531D73" w:rsidRDefault="00450369" w:rsidP="00531D73">
            <w:pPr>
              <w:pStyle w:val="ListParagraph"/>
              <w:rPr>
                <w:b/>
                <w:bCs/>
              </w:rPr>
            </w:pPr>
            <w:r>
              <w:t xml:space="preserve">-Use this conversation to transition into the introduction of the lesson for further explanation </w:t>
            </w:r>
          </w:p>
        </w:tc>
      </w:tr>
      <w:tr w:rsidR="007D644A" w14:paraId="4EC8D763" w14:textId="77777777" w:rsidTr="007D644A">
        <w:tc>
          <w:tcPr>
            <w:tcW w:w="2695" w:type="dxa"/>
          </w:tcPr>
          <w:p w14:paraId="2E213A3C" w14:textId="40B51A64" w:rsidR="007D644A" w:rsidRDefault="007D644A" w:rsidP="003C2D28">
            <w:r>
              <w:t>Instruction</w:t>
            </w:r>
          </w:p>
          <w:p w14:paraId="0E9A76E6" w14:textId="02561F8A" w:rsidR="007D644A" w:rsidRDefault="007D644A" w:rsidP="003C2D28">
            <w:r>
              <w:t>__</w:t>
            </w:r>
            <w:r w:rsidR="00145A34">
              <w:t>~</w:t>
            </w:r>
            <w:r w:rsidR="00744772">
              <w:t>4</w:t>
            </w:r>
            <w:r w:rsidR="00145A34">
              <w:t>5</w:t>
            </w:r>
            <w:r>
              <w:t xml:space="preserve">________ </w:t>
            </w:r>
            <w:r>
              <w:rPr>
                <w:sz w:val="18"/>
                <w:szCs w:val="18"/>
              </w:rPr>
              <w:t>Minutes</w:t>
            </w:r>
          </w:p>
          <w:p w14:paraId="41E52FFD" w14:textId="77777777" w:rsidR="007D644A" w:rsidRDefault="007D644A" w:rsidP="003C2D28">
            <w:pPr>
              <w:rPr>
                <w:sz w:val="18"/>
                <w:szCs w:val="18"/>
              </w:rPr>
            </w:pPr>
          </w:p>
          <w:p w14:paraId="549DB1A6" w14:textId="77777777" w:rsidR="007D644A" w:rsidRPr="000836E5" w:rsidRDefault="007D644A" w:rsidP="00A02983">
            <w:pPr>
              <w:pStyle w:val="ListParagraph"/>
              <w:ind w:left="400"/>
              <w:rPr>
                <w:sz w:val="18"/>
                <w:szCs w:val="18"/>
              </w:rPr>
            </w:pPr>
          </w:p>
          <w:p w14:paraId="1140389B" w14:textId="77777777" w:rsidR="007D644A" w:rsidRDefault="007D644A" w:rsidP="003C2D28">
            <w:pPr>
              <w:rPr>
                <w:sz w:val="18"/>
                <w:szCs w:val="18"/>
              </w:rPr>
            </w:pPr>
          </w:p>
          <w:p w14:paraId="67C84149" w14:textId="77777777" w:rsidR="007D644A" w:rsidRDefault="007D644A" w:rsidP="003C2D28">
            <w:pPr>
              <w:rPr>
                <w:sz w:val="18"/>
                <w:szCs w:val="18"/>
              </w:rPr>
            </w:pPr>
          </w:p>
          <w:p w14:paraId="087D8974" w14:textId="77777777" w:rsidR="007D644A" w:rsidRDefault="007D644A" w:rsidP="003C2D28">
            <w:pPr>
              <w:rPr>
                <w:sz w:val="18"/>
                <w:szCs w:val="18"/>
              </w:rPr>
            </w:pPr>
          </w:p>
          <w:p w14:paraId="530EEB40" w14:textId="77777777" w:rsidR="007D644A" w:rsidRDefault="007D644A" w:rsidP="003C2D28">
            <w:pPr>
              <w:rPr>
                <w:sz w:val="18"/>
                <w:szCs w:val="18"/>
              </w:rPr>
            </w:pPr>
          </w:p>
          <w:p w14:paraId="7E63D45B" w14:textId="77777777" w:rsidR="007D644A" w:rsidRDefault="007D644A" w:rsidP="003C2D28">
            <w:pPr>
              <w:rPr>
                <w:sz w:val="18"/>
                <w:szCs w:val="18"/>
              </w:rPr>
            </w:pPr>
          </w:p>
          <w:p w14:paraId="48753C4E" w14:textId="77777777" w:rsidR="007D644A" w:rsidRPr="00AF02AE" w:rsidRDefault="007D644A" w:rsidP="003C2D28">
            <w:pPr>
              <w:rPr>
                <w:sz w:val="18"/>
                <w:szCs w:val="18"/>
              </w:rPr>
            </w:pPr>
          </w:p>
        </w:tc>
        <w:tc>
          <w:tcPr>
            <w:tcW w:w="11700" w:type="dxa"/>
          </w:tcPr>
          <w:p w14:paraId="5E250D3A" w14:textId="77777777" w:rsidR="007D644A" w:rsidRDefault="007D644A" w:rsidP="003C2D28"/>
          <w:p w14:paraId="1E7104D6" w14:textId="30548826" w:rsidR="007D644A" w:rsidRDefault="00744772" w:rsidP="003C2D28">
            <w:pPr>
              <w:rPr>
                <w:b/>
                <w:bCs/>
              </w:rPr>
            </w:pPr>
            <w:r w:rsidRPr="00744772">
              <w:rPr>
                <w:b/>
                <w:bCs/>
              </w:rPr>
              <w:t>Introduction Lecture (5 minutes)</w:t>
            </w:r>
          </w:p>
          <w:p w14:paraId="35F7DB85" w14:textId="00AD3C43" w:rsidR="00450369" w:rsidRDefault="00450369" w:rsidP="003C2D28">
            <w:pPr>
              <w:rPr>
                <w:b/>
                <w:bCs/>
              </w:rPr>
            </w:pPr>
          </w:p>
          <w:p w14:paraId="10ED79A2" w14:textId="6980ED94" w:rsidR="00450369" w:rsidRPr="00450369" w:rsidRDefault="00450369" w:rsidP="00450369">
            <w:pPr>
              <w:pStyle w:val="ListParagraph"/>
              <w:numPr>
                <w:ilvl w:val="0"/>
                <w:numId w:val="9"/>
              </w:numPr>
            </w:pPr>
            <w:r w:rsidRPr="00450369">
              <w:t xml:space="preserve">Define </w:t>
            </w:r>
            <w:r w:rsidR="00791A2B">
              <w:t>“</w:t>
            </w:r>
            <w:r w:rsidRPr="00450369">
              <w:t>nativism</w:t>
            </w:r>
            <w:r w:rsidR="00791A2B">
              <w:t>”</w:t>
            </w:r>
            <w:r w:rsidRPr="00450369">
              <w:t xml:space="preserve"> and </w:t>
            </w:r>
            <w:r w:rsidR="00791A2B">
              <w:t>“</w:t>
            </w:r>
            <w:r w:rsidRPr="00450369">
              <w:t>scapegoat</w:t>
            </w:r>
            <w:r w:rsidR="00791A2B">
              <w:t>”</w:t>
            </w:r>
            <w:r w:rsidRPr="00450369">
              <w:t xml:space="preserve"> </w:t>
            </w:r>
          </w:p>
          <w:p w14:paraId="060669FD" w14:textId="3F1CB161" w:rsidR="00450369" w:rsidRPr="00450369" w:rsidRDefault="00450369" w:rsidP="00450369">
            <w:pPr>
              <w:pStyle w:val="ListParagraph"/>
            </w:pPr>
          </w:p>
          <w:p w14:paraId="4ACD9EFE" w14:textId="68938E8C" w:rsidR="00450369" w:rsidRDefault="00450369" w:rsidP="00450369">
            <w:pPr>
              <w:pStyle w:val="ListParagraph"/>
            </w:pPr>
            <w:r w:rsidRPr="00450369">
              <w:t xml:space="preserve">-When defining nativism during the transition from the bell ringer to brief lecture, it is important to note how problematic nativist sentiment is. </w:t>
            </w:r>
            <w:r>
              <w:t>Be sure to explain that nativist language and ideals are typically created out of prejudice, whether related to race, ethnicity, language, religion, etc.</w:t>
            </w:r>
            <w:r w:rsidR="00FB5215">
              <w:t>, that exclude targeted groups from enjoying their rights as American citizens.</w:t>
            </w:r>
          </w:p>
          <w:p w14:paraId="183819BC" w14:textId="77777777" w:rsidR="00680E31" w:rsidRDefault="00680E31" w:rsidP="00450369">
            <w:pPr>
              <w:pStyle w:val="ListParagraph"/>
            </w:pPr>
          </w:p>
          <w:p w14:paraId="0796AB7C" w14:textId="77777777" w:rsidR="00680E31" w:rsidRDefault="00450369" w:rsidP="00450369">
            <w:pPr>
              <w:pStyle w:val="ListParagraph"/>
            </w:pPr>
            <w:r>
              <w:t xml:space="preserve">-Connect nativism to scapegoating. </w:t>
            </w:r>
            <w:r w:rsidR="00680E31">
              <w:t xml:space="preserve">Ask students: “What do you think a scapegoat is?” </w:t>
            </w:r>
          </w:p>
          <w:p w14:paraId="61320BEB" w14:textId="77777777" w:rsidR="00680E31" w:rsidRDefault="00680E31" w:rsidP="00450369">
            <w:pPr>
              <w:pStyle w:val="ListParagraph"/>
            </w:pPr>
          </w:p>
          <w:p w14:paraId="5BFD32DB" w14:textId="550AB0B4" w:rsidR="00450369" w:rsidRPr="00450369" w:rsidRDefault="004D7CAC" w:rsidP="00450369">
            <w:pPr>
              <w:pStyle w:val="ListParagraph"/>
            </w:pPr>
            <w:r>
              <w:t>-</w:t>
            </w:r>
            <w:r w:rsidR="00B657BB">
              <w:t xml:space="preserve">Use student responses to create a definition for scapegoat. </w:t>
            </w:r>
            <w:r w:rsidR="00450369">
              <w:t>Explain how when nativis</w:t>
            </w:r>
            <w:r w:rsidR="00680E31">
              <w:t>t</w:t>
            </w:r>
            <w:r w:rsidR="00450369">
              <w:t xml:space="preserve"> sentiment rises, </w:t>
            </w:r>
            <w:r w:rsidR="00680E31">
              <w:t xml:space="preserve">individuals with connections to the “foreign opposition” are often scapegoated for problems in the US. Further describe how these individuals, no matter how innocent, have historically been blamed for the actions of others who share some aspect of their identity. </w:t>
            </w:r>
          </w:p>
          <w:p w14:paraId="45D82D01" w14:textId="11436AE3" w:rsidR="00744772" w:rsidRPr="00744772" w:rsidRDefault="00744772" w:rsidP="003C2D28">
            <w:pPr>
              <w:rPr>
                <w:b/>
                <w:bCs/>
              </w:rPr>
            </w:pPr>
          </w:p>
          <w:p w14:paraId="6268530A" w14:textId="33A4BDDE" w:rsidR="00744772" w:rsidRDefault="00744772" w:rsidP="003C2D28">
            <w:pPr>
              <w:rPr>
                <w:b/>
                <w:bCs/>
              </w:rPr>
            </w:pPr>
          </w:p>
          <w:p w14:paraId="4A648978" w14:textId="79246C0E" w:rsidR="00744772" w:rsidRPr="00744772" w:rsidRDefault="00744772" w:rsidP="003C2D28">
            <w:pPr>
              <w:rPr>
                <w:b/>
                <w:bCs/>
              </w:rPr>
            </w:pPr>
            <w:r w:rsidRPr="00744772">
              <w:rPr>
                <w:b/>
                <w:bCs/>
              </w:rPr>
              <w:t>Stations Activity (2</w:t>
            </w:r>
            <w:r w:rsidR="00145A34">
              <w:rPr>
                <w:b/>
                <w:bCs/>
              </w:rPr>
              <w:t>5</w:t>
            </w:r>
            <w:r w:rsidRPr="00744772">
              <w:rPr>
                <w:b/>
                <w:bCs/>
              </w:rPr>
              <w:t xml:space="preserve"> minutes)</w:t>
            </w:r>
          </w:p>
          <w:p w14:paraId="3EB60858" w14:textId="686ADB1A" w:rsidR="00744772" w:rsidRPr="00744772" w:rsidRDefault="00744772" w:rsidP="003C2D28">
            <w:pPr>
              <w:rPr>
                <w:b/>
                <w:bCs/>
              </w:rPr>
            </w:pPr>
          </w:p>
          <w:p w14:paraId="66646B0E" w14:textId="5BE461C7" w:rsidR="00744772" w:rsidRPr="00B657BB" w:rsidRDefault="00680E31" w:rsidP="00680E31">
            <w:pPr>
              <w:pStyle w:val="ListParagraph"/>
              <w:numPr>
                <w:ilvl w:val="0"/>
                <w:numId w:val="9"/>
              </w:numPr>
            </w:pPr>
            <w:r w:rsidRPr="00B657BB">
              <w:t xml:space="preserve">Give some brief background information related to Japanese internment </w:t>
            </w:r>
          </w:p>
          <w:p w14:paraId="6387FF3C" w14:textId="01EDC516" w:rsidR="00680E31" w:rsidRPr="00B657BB" w:rsidRDefault="00680E31" w:rsidP="00680E31">
            <w:pPr>
              <w:pStyle w:val="ListParagraph"/>
            </w:pPr>
          </w:p>
          <w:p w14:paraId="19AE7F50" w14:textId="2650F840" w:rsidR="00680E31" w:rsidRDefault="00680E31" w:rsidP="00680E31">
            <w:pPr>
              <w:pStyle w:val="ListParagraph"/>
            </w:pPr>
            <w:r w:rsidRPr="00B657BB">
              <w:t xml:space="preserve">-Transition from defining nativism and scapegoat to Japanese internment, stating how innocent Japanese Americans and residents were targeted by the U.S. government after the attacks on Pearl Harbor (at this point in your WWII unit, students should be familiar with what happened at Pearl Harbor). </w:t>
            </w:r>
          </w:p>
          <w:p w14:paraId="4825D2A1" w14:textId="6E0E4A78" w:rsidR="00B657BB" w:rsidRDefault="00B657BB" w:rsidP="00680E31">
            <w:pPr>
              <w:pStyle w:val="ListParagraph"/>
            </w:pPr>
          </w:p>
          <w:p w14:paraId="354BD195" w14:textId="2A3B0CB6" w:rsidR="00B657BB" w:rsidRDefault="00B657BB" w:rsidP="00680E31">
            <w:pPr>
              <w:pStyle w:val="ListParagraph"/>
            </w:pPr>
            <w:r>
              <w:t>-Ask students: “</w:t>
            </w:r>
            <w:r w:rsidR="00145A34">
              <w:t>What does it me</w:t>
            </w:r>
            <w:r w:rsidR="00065413">
              <w:t>a</w:t>
            </w:r>
            <w:r w:rsidR="00145A34">
              <w:t xml:space="preserve">n to be a conspirator? Why would Japanese Americans be targeted as possible conspirators after the attack on Pearl Harbor?” </w:t>
            </w:r>
          </w:p>
          <w:p w14:paraId="56529129" w14:textId="3897A66A" w:rsidR="00145A34" w:rsidRDefault="00145A34" w:rsidP="00680E31">
            <w:pPr>
              <w:pStyle w:val="ListParagraph"/>
            </w:pPr>
          </w:p>
          <w:p w14:paraId="3D7C91A3" w14:textId="77777777" w:rsidR="001529F7" w:rsidRDefault="00065413" w:rsidP="001529F7">
            <w:pPr>
              <w:pStyle w:val="ListParagraph"/>
            </w:pPr>
            <w:r>
              <w:t>-</w:t>
            </w:r>
            <w:r w:rsidR="00145A34">
              <w:t xml:space="preserve">Help students communicate that because Japanese Americans looked like those living in Japan, and because some were born in Japan, they were not trusted by the US. There was a fear that the allegiance of these peoples was with </w:t>
            </w:r>
            <w:proofErr w:type="gramStart"/>
            <w:r w:rsidR="00145A34">
              <w:t>Japan, and</w:t>
            </w:r>
            <w:proofErr w:type="gramEnd"/>
            <w:r w:rsidR="00145A34">
              <w:t xml:space="preserve"> fear they would conspire against the US as folks living on US soil. </w:t>
            </w:r>
          </w:p>
          <w:p w14:paraId="69F391CE" w14:textId="77777777" w:rsidR="001529F7" w:rsidRDefault="001529F7" w:rsidP="001529F7">
            <w:pPr>
              <w:pStyle w:val="ListParagraph"/>
            </w:pPr>
          </w:p>
          <w:p w14:paraId="3BF0A868" w14:textId="6AB90799" w:rsidR="00C93707" w:rsidRDefault="00065413" w:rsidP="001529F7">
            <w:pPr>
              <w:pStyle w:val="ListParagraph"/>
            </w:pPr>
            <w:r>
              <w:t>-</w:t>
            </w:r>
            <w:r w:rsidR="00C93707">
              <w:t xml:space="preserve">Ask students: “Is this prejudice?” Connect this reality to nativism and the prejudice that drives nativist rhetoric/action. </w:t>
            </w:r>
          </w:p>
          <w:p w14:paraId="3F4293B4" w14:textId="78293A00" w:rsidR="00C93707" w:rsidRDefault="00C93707" w:rsidP="00680E31">
            <w:pPr>
              <w:pStyle w:val="ListParagraph"/>
            </w:pPr>
          </w:p>
          <w:p w14:paraId="21BD590E" w14:textId="77777777" w:rsidR="00CD4704" w:rsidRDefault="00C93707" w:rsidP="00CD4704">
            <w:pPr>
              <w:pStyle w:val="ListParagraph"/>
              <w:numPr>
                <w:ilvl w:val="0"/>
                <w:numId w:val="9"/>
              </w:numPr>
            </w:pPr>
            <w:r>
              <w:t>Direct students to begin the stations activity</w:t>
            </w:r>
            <w:r w:rsidR="00CD4704">
              <w:t xml:space="preserve"> (For more info on how to facilitate a stations activity, visit the following link under “Cooperative Learning Strategies”: </w:t>
            </w:r>
            <w:hyperlink r:id="rId12" w:history="1">
              <w:r w:rsidR="00CD4704">
                <w:rPr>
                  <w:rStyle w:val="Hyperlink"/>
                </w:rPr>
                <w:t>Instructional Strategies, Asking Better Questions, Inquiry Based Learning (padlet.com)</w:t>
              </w:r>
            </w:hyperlink>
            <w:r w:rsidR="00CD4704">
              <w:t>)</w:t>
            </w:r>
          </w:p>
          <w:p w14:paraId="24527B1A" w14:textId="77777777" w:rsidR="00CD4704" w:rsidRDefault="00CD4704" w:rsidP="00CD4704">
            <w:pPr>
              <w:pStyle w:val="ListParagraph"/>
            </w:pPr>
          </w:p>
          <w:p w14:paraId="07439528" w14:textId="245B163F" w:rsidR="00C93707" w:rsidRDefault="00C93707" w:rsidP="00CD4704">
            <w:pPr>
              <w:pStyle w:val="ListParagraph"/>
            </w:pPr>
            <w:r>
              <w:t>-</w:t>
            </w:r>
            <w:r w:rsidR="00CD4704">
              <w:t>Stations</w:t>
            </w:r>
            <w:r>
              <w:t xml:space="preserve"> include sources A-D (Presidential Proclamation 2525, Executive Order 9066, photograph of Japanese owned business, and a photograph of a Japanese internment camp). </w:t>
            </w:r>
          </w:p>
          <w:p w14:paraId="1B56BA10" w14:textId="77777777" w:rsidR="007C3ED4" w:rsidRDefault="007C3ED4" w:rsidP="00C93707">
            <w:pPr>
              <w:pStyle w:val="ListParagraph"/>
            </w:pPr>
          </w:p>
          <w:p w14:paraId="2596CCFB" w14:textId="7A0134E2" w:rsidR="00C93707" w:rsidRDefault="00C93707" w:rsidP="00C93707">
            <w:pPr>
              <w:pStyle w:val="ListParagraph"/>
            </w:pPr>
            <w:r>
              <w:t>-</w:t>
            </w:r>
            <w:r w:rsidR="00CD4704">
              <w:t xml:space="preserve">Students will spend 5 minutes at each station, answering the corresponding questions on their guided notes for each station </w:t>
            </w:r>
          </w:p>
          <w:p w14:paraId="6A4370DA" w14:textId="77777777" w:rsidR="00CD4704" w:rsidRDefault="00CD4704" w:rsidP="00C93707">
            <w:pPr>
              <w:pStyle w:val="ListParagraph"/>
            </w:pPr>
          </w:p>
          <w:p w14:paraId="0E7A9C9F" w14:textId="2C67EABA" w:rsidR="00CD4704" w:rsidRDefault="00CD4704" w:rsidP="00CD4704">
            <w:pPr>
              <w:pStyle w:val="ListParagraph"/>
            </w:pPr>
            <w:r>
              <w:t>- As students are working, facilitate individual/group work to check for understanding. Check for understanding questions/deeper thinking questions may include:</w:t>
            </w:r>
          </w:p>
          <w:p w14:paraId="47E1E004" w14:textId="384D4B70" w:rsidR="00CD4704" w:rsidRDefault="00CD4704" w:rsidP="00C93707">
            <w:pPr>
              <w:pStyle w:val="ListParagraph"/>
            </w:pPr>
          </w:p>
          <w:p w14:paraId="0853E547" w14:textId="158F8340" w:rsidR="00CD4704" w:rsidRDefault="00CD4704" w:rsidP="00C93707">
            <w:pPr>
              <w:pStyle w:val="ListParagraph"/>
            </w:pPr>
          </w:p>
          <w:p w14:paraId="4027BA14" w14:textId="630C7A03" w:rsidR="00CD4704" w:rsidRPr="00314D5B" w:rsidRDefault="00CD4704" w:rsidP="00CD4704">
            <w:pPr>
              <w:pStyle w:val="ListParagraph"/>
              <w:rPr>
                <w:i/>
                <w:iCs/>
              </w:rPr>
            </w:pPr>
            <w:r w:rsidRPr="00314D5B">
              <w:rPr>
                <w:i/>
                <w:iCs/>
              </w:rPr>
              <w:lastRenderedPageBreak/>
              <w:t xml:space="preserve">Document A: Are Japanese Americans a risk to public safety? </w:t>
            </w:r>
            <w:r w:rsidR="00314D5B" w:rsidRPr="00314D5B">
              <w:rPr>
                <w:i/>
                <w:iCs/>
              </w:rPr>
              <w:t>How does President Roosevelt justify such reasoning?</w:t>
            </w:r>
          </w:p>
          <w:p w14:paraId="3021FF93" w14:textId="2792E2D1" w:rsidR="00CD4704" w:rsidRPr="00314D5B" w:rsidRDefault="00CD4704" w:rsidP="00CD4704">
            <w:pPr>
              <w:pStyle w:val="ListParagraph"/>
              <w:rPr>
                <w:i/>
                <w:iCs/>
              </w:rPr>
            </w:pPr>
            <w:r w:rsidRPr="00314D5B">
              <w:rPr>
                <w:i/>
                <w:iCs/>
              </w:rPr>
              <w:t xml:space="preserve">Document B: </w:t>
            </w:r>
            <w:r w:rsidR="00314D5B">
              <w:rPr>
                <w:i/>
                <w:iCs/>
              </w:rPr>
              <w:t>This executive order does not directly discriminate against Japanese Americans. What aspects of this order might signal to us that the purpose is to target the living conditions of Japanese folks in “military areas”?</w:t>
            </w:r>
          </w:p>
          <w:p w14:paraId="0588328C" w14:textId="04EB9252" w:rsidR="00CD4704" w:rsidRPr="00314D5B" w:rsidRDefault="00CD4704" w:rsidP="00C93707">
            <w:pPr>
              <w:pStyle w:val="ListParagraph"/>
              <w:rPr>
                <w:i/>
                <w:iCs/>
              </w:rPr>
            </w:pPr>
            <w:r w:rsidRPr="00314D5B">
              <w:rPr>
                <w:i/>
                <w:iCs/>
              </w:rPr>
              <w:t xml:space="preserve">Document C: </w:t>
            </w:r>
            <w:r w:rsidR="00314D5B">
              <w:rPr>
                <w:i/>
                <w:iCs/>
              </w:rPr>
              <w:t>If you were the owner of this store, would you hang up a sign? If so, what would it say?</w:t>
            </w:r>
          </w:p>
          <w:p w14:paraId="105E5A9D" w14:textId="12829F3F" w:rsidR="00CD4704" w:rsidRPr="00314D5B" w:rsidRDefault="00CD4704" w:rsidP="00C93707">
            <w:pPr>
              <w:pStyle w:val="ListParagraph"/>
              <w:rPr>
                <w:i/>
                <w:iCs/>
              </w:rPr>
            </w:pPr>
            <w:r w:rsidRPr="00314D5B">
              <w:rPr>
                <w:i/>
                <w:iCs/>
              </w:rPr>
              <w:t xml:space="preserve">Document D: </w:t>
            </w:r>
            <w:r w:rsidR="00314D5B">
              <w:rPr>
                <w:i/>
                <w:iCs/>
              </w:rPr>
              <w:t>How does this picture relate to prisons? What similarities do you see?</w:t>
            </w:r>
          </w:p>
          <w:p w14:paraId="3079A387" w14:textId="458340A5" w:rsidR="00680E31" w:rsidRPr="00C4539A" w:rsidRDefault="00680E31" w:rsidP="00BF466F"/>
          <w:p w14:paraId="69808FAD" w14:textId="000D9BB5" w:rsidR="00AF62BF" w:rsidRPr="00C4539A" w:rsidRDefault="00AF62BF" w:rsidP="00BF466F">
            <w:pPr>
              <w:pStyle w:val="ListParagraph"/>
              <w:numPr>
                <w:ilvl w:val="0"/>
                <w:numId w:val="9"/>
              </w:numPr>
            </w:pPr>
            <w:r w:rsidRPr="00C4539A">
              <w:t xml:space="preserve">After the </w:t>
            </w:r>
            <w:proofErr w:type="gramStart"/>
            <w:r w:rsidRPr="00C4539A">
              <w:t>stations</w:t>
            </w:r>
            <w:proofErr w:type="gramEnd"/>
            <w:r w:rsidRPr="00C4539A">
              <w:t xml:space="preserve"> activity, wrap up the activity with a brief whole class discussion. Pick whichever questions from the </w:t>
            </w:r>
            <w:r w:rsidR="00C4539A" w:rsidRPr="00C4539A">
              <w:t xml:space="preserve">guided notes you’d like to hit the key points, gather a few student responses, then synthesize the activity for the class. </w:t>
            </w:r>
            <w:r w:rsidRPr="00C4539A">
              <w:t>Stations conclusions are as follows:</w:t>
            </w:r>
          </w:p>
          <w:p w14:paraId="2D0FC4FC" w14:textId="77777777" w:rsidR="00AF62BF" w:rsidRPr="00C4539A" w:rsidRDefault="00AF62BF" w:rsidP="00AF62BF">
            <w:pPr>
              <w:pStyle w:val="ListParagraph"/>
            </w:pPr>
          </w:p>
          <w:p w14:paraId="53A56B6A" w14:textId="7196BC54" w:rsidR="00AF62BF" w:rsidRDefault="00AF62BF" w:rsidP="00AF62BF">
            <w:pPr>
              <w:pStyle w:val="ListParagraph"/>
            </w:pPr>
            <w:r w:rsidRPr="00C4539A">
              <w:t>-President Roosevelt</w:t>
            </w:r>
            <w:r w:rsidR="00C4539A">
              <w:t xml:space="preserve"> used the United States code to justify labeling Japanese Americans and residents as “alien enemies.” This means that the US viewed those of Japanese </w:t>
            </w:r>
            <w:r w:rsidR="00142AB9">
              <w:t>descent</w:t>
            </w:r>
            <w:r w:rsidR="00C4539A">
              <w:t xml:space="preserve"> as potential security ricks purely because of their ethnic and racial background. </w:t>
            </w:r>
            <w:r w:rsidR="00BF466F">
              <w:br/>
            </w:r>
          </w:p>
          <w:p w14:paraId="710E2CFE" w14:textId="3EC3E8B6" w:rsidR="00C4539A" w:rsidRDefault="00C4539A" w:rsidP="00AF62BF">
            <w:pPr>
              <w:pStyle w:val="ListParagraph"/>
            </w:pPr>
            <w:r>
              <w:t>-Roosevelt’s executive order allowed military officials to create “military areas,” further granting them the discretion to exclude any individuals who could be a threat to national security and the power to force compliance as they see fit. Although Japanese Americans/residents were directly identified, the purpose of this order (given the context of the proclamation) was to relocate Japanese Americans.</w:t>
            </w:r>
            <w:r w:rsidR="00BF466F">
              <w:br/>
            </w:r>
          </w:p>
          <w:p w14:paraId="5955507C" w14:textId="7CC3743E" w:rsidR="00C4539A" w:rsidRDefault="00C4539A" w:rsidP="00AF62BF">
            <w:pPr>
              <w:pStyle w:val="ListParagraph"/>
            </w:pPr>
            <w:r>
              <w:t>-</w:t>
            </w:r>
            <w:r w:rsidR="002F4730">
              <w:t>Japanese Americans tried to prove their humanity and American identity, such as the owner of the shop pictured as Document C.</w:t>
            </w:r>
            <w:r w:rsidR="00BF466F">
              <w:br/>
            </w:r>
          </w:p>
          <w:p w14:paraId="702B07AA" w14:textId="74771008" w:rsidR="002F4730" w:rsidRPr="00C4539A" w:rsidRDefault="002F4730" w:rsidP="00AF62BF">
            <w:pPr>
              <w:pStyle w:val="ListParagraph"/>
            </w:pPr>
            <w:r>
              <w:t>-Internment camps were used to relocate/confine Japanese Americans, holding them in prison like conditions with high security.</w:t>
            </w:r>
          </w:p>
          <w:p w14:paraId="61646DE8" w14:textId="185ACBC5" w:rsidR="00AF62BF" w:rsidRDefault="00AF62BF" w:rsidP="00AF62BF">
            <w:pPr>
              <w:rPr>
                <w:b/>
                <w:bCs/>
              </w:rPr>
            </w:pPr>
          </w:p>
          <w:p w14:paraId="6E47FA36" w14:textId="77777777" w:rsidR="00AF62BF" w:rsidRPr="00AF62BF" w:rsidRDefault="00AF62BF" w:rsidP="00AF62BF">
            <w:pPr>
              <w:rPr>
                <w:b/>
                <w:bCs/>
              </w:rPr>
            </w:pPr>
          </w:p>
          <w:p w14:paraId="79954899" w14:textId="6F0EFEDB" w:rsidR="00680E31" w:rsidRDefault="00680E31" w:rsidP="00680E31">
            <w:pPr>
              <w:pStyle w:val="ListParagraph"/>
              <w:rPr>
                <w:b/>
                <w:bCs/>
              </w:rPr>
            </w:pPr>
          </w:p>
          <w:p w14:paraId="2D53F957" w14:textId="09915A19" w:rsidR="00680E31" w:rsidRDefault="00680E31" w:rsidP="00680E31">
            <w:pPr>
              <w:pStyle w:val="ListParagraph"/>
              <w:rPr>
                <w:b/>
                <w:bCs/>
              </w:rPr>
            </w:pPr>
          </w:p>
          <w:p w14:paraId="283A1C3E" w14:textId="5025FCCD" w:rsidR="00680E31" w:rsidRDefault="00680E31" w:rsidP="00680E31">
            <w:pPr>
              <w:pStyle w:val="ListParagraph"/>
              <w:rPr>
                <w:b/>
                <w:bCs/>
              </w:rPr>
            </w:pPr>
          </w:p>
          <w:p w14:paraId="5C602A60" w14:textId="70467FE9" w:rsidR="002F4730" w:rsidRDefault="002F4730" w:rsidP="00680E31">
            <w:pPr>
              <w:pStyle w:val="ListParagraph"/>
              <w:rPr>
                <w:b/>
                <w:bCs/>
              </w:rPr>
            </w:pPr>
          </w:p>
          <w:p w14:paraId="5BA60215" w14:textId="0AAAC3F6" w:rsidR="002F4730" w:rsidRDefault="002F4730" w:rsidP="00680E31">
            <w:pPr>
              <w:pStyle w:val="ListParagraph"/>
              <w:rPr>
                <w:b/>
                <w:bCs/>
              </w:rPr>
            </w:pPr>
          </w:p>
          <w:p w14:paraId="542C7029" w14:textId="47D7ACC9" w:rsidR="002F4730" w:rsidRDefault="002F4730" w:rsidP="00680E31">
            <w:pPr>
              <w:pStyle w:val="ListParagraph"/>
              <w:rPr>
                <w:b/>
                <w:bCs/>
              </w:rPr>
            </w:pPr>
          </w:p>
          <w:p w14:paraId="380C7755" w14:textId="514AC953" w:rsidR="002F4730" w:rsidRDefault="002F4730" w:rsidP="00680E31">
            <w:pPr>
              <w:pStyle w:val="ListParagraph"/>
              <w:rPr>
                <w:b/>
                <w:bCs/>
              </w:rPr>
            </w:pPr>
          </w:p>
          <w:p w14:paraId="40467FE3" w14:textId="07D4F150" w:rsidR="00744772" w:rsidRPr="00744772" w:rsidRDefault="00744772" w:rsidP="003C2D28">
            <w:pPr>
              <w:rPr>
                <w:b/>
                <w:bCs/>
              </w:rPr>
            </w:pPr>
            <w:r w:rsidRPr="00744772">
              <w:rPr>
                <w:b/>
                <w:bCs/>
              </w:rPr>
              <w:t>Graph Analysis (15 minutes)</w:t>
            </w:r>
          </w:p>
          <w:p w14:paraId="70D33791" w14:textId="77777777" w:rsidR="007D644A" w:rsidRDefault="007D644A" w:rsidP="003C2D28"/>
          <w:p w14:paraId="7207ADDC" w14:textId="620DDF29" w:rsidR="007D644A" w:rsidRDefault="002F4730" w:rsidP="002F4730">
            <w:pPr>
              <w:pStyle w:val="ListParagraph"/>
              <w:numPr>
                <w:ilvl w:val="0"/>
                <w:numId w:val="9"/>
              </w:numPr>
            </w:pPr>
            <w:r>
              <w:t>Transition to this part of the lesson with the following question: “</w:t>
            </w:r>
            <w:r w:rsidRPr="002F4730">
              <w:t>Why do the mistakes made during WWII matter today?</w:t>
            </w:r>
            <w:r>
              <w:t xml:space="preserve">” </w:t>
            </w:r>
          </w:p>
          <w:p w14:paraId="49371A62" w14:textId="61FC106B" w:rsidR="002F4730" w:rsidRDefault="002F4730" w:rsidP="002F4730">
            <w:pPr>
              <w:pStyle w:val="ListParagraph"/>
            </w:pPr>
          </w:p>
          <w:p w14:paraId="1E0ECB84" w14:textId="3AA4C8E3" w:rsidR="002F4730" w:rsidRDefault="002F4730" w:rsidP="002F4730">
            <w:pPr>
              <w:pStyle w:val="ListParagraph"/>
            </w:pPr>
            <w:r>
              <w:t xml:space="preserve">-Ask students to think about their response to this question as they analyze the graph presented to them as Source E on their source packet </w:t>
            </w:r>
          </w:p>
          <w:p w14:paraId="5EBB76DE" w14:textId="63A5415A" w:rsidR="002F4730" w:rsidRDefault="002F4730" w:rsidP="002F4730">
            <w:pPr>
              <w:pStyle w:val="ListParagraph"/>
            </w:pPr>
          </w:p>
          <w:p w14:paraId="55C9085D" w14:textId="2699496F" w:rsidR="002F4730" w:rsidRDefault="002F4730" w:rsidP="002F4730">
            <w:pPr>
              <w:pStyle w:val="ListParagraph"/>
            </w:pPr>
            <w:r>
              <w:t>-Students will work individually to answer the guided notes questions corresponding with the graph</w:t>
            </w:r>
            <w:r w:rsidR="00F2722B">
              <w:br/>
            </w:r>
          </w:p>
          <w:p w14:paraId="0C337518" w14:textId="61A301C3" w:rsidR="002F4730" w:rsidRDefault="002F4730" w:rsidP="002F4730">
            <w:pPr>
              <w:pStyle w:val="ListParagraph"/>
            </w:pPr>
            <w:r>
              <w:t>-After about 5-7 minutes, bring the class together to discuss potential answers</w:t>
            </w:r>
            <w:r w:rsidR="00F2722B">
              <w:br/>
            </w:r>
          </w:p>
          <w:p w14:paraId="230CAF9D" w14:textId="458778E5" w:rsidR="002F4730" w:rsidRDefault="002F4730" w:rsidP="002F4730">
            <w:pPr>
              <w:pStyle w:val="ListParagraph"/>
            </w:pPr>
            <w:r>
              <w:t>-Ask students: “What is happening in this graph? Why do we see spikes in 2001 and 2015/2016?”</w:t>
            </w:r>
            <w:r w:rsidR="00F2722B">
              <w:br/>
            </w:r>
            <w:r>
              <w:t xml:space="preserve"> </w:t>
            </w:r>
          </w:p>
          <w:p w14:paraId="368E68A5" w14:textId="7935C7F9" w:rsidR="002F4730" w:rsidRDefault="002F4730" w:rsidP="002F4730">
            <w:pPr>
              <w:pStyle w:val="ListParagraph"/>
            </w:pPr>
            <w:r>
              <w:t xml:space="preserve">-As students respond, guide them to consider how nativism and </w:t>
            </w:r>
            <w:r w:rsidR="00480DF4">
              <w:t>scapegoating</w:t>
            </w:r>
            <w:r>
              <w:t xml:space="preserve"> apply. Discuss 9/11 and how many Muslim </w:t>
            </w:r>
            <w:r w:rsidR="00480DF4">
              <w:t>Americans</w:t>
            </w:r>
            <w:r>
              <w:t xml:space="preserve"> were violently </w:t>
            </w:r>
            <w:r w:rsidR="00480DF4">
              <w:t>targeted</w:t>
            </w:r>
            <w:r>
              <w:t xml:space="preserve"> after </w:t>
            </w:r>
            <w:r w:rsidR="00480DF4">
              <w:t>these attacks on the U.S.</w:t>
            </w:r>
            <w:r w:rsidR="00F2722B">
              <w:br/>
            </w:r>
          </w:p>
          <w:p w14:paraId="088A7B84" w14:textId="6CB51D4D" w:rsidR="00480DF4" w:rsidRDefault="00480DF4" w:rsidP="002F4730">
            <w:pPr>
              <w:pStyle w:val="ListParagraph"/>
            </w:pPr>
            <w:r>
              <w:t xml:space="preserve">-Push students to consider how the racist rhetoric of the most powerful person in the United States may instigate retaliation. Further push them to consider the complexity of these situations, highlighting how there were numerous Muslim terrorist attacks in the Western world and innocent Muslims could have been targeted through nativist actions/scapegoating </w:t>
            </w:r>
          </w:p>
          <w:p w14:paraId="7B31F6C6" w14:textId="46D50809" w:rsidR="00480DF4" w:rsidRDefault="00480DF4" w:rsidP="002F4730">
            <w:pPr>
              <w:pStyle w:val="ListParagraph"/>
            </w:pPr>
          </w:p>
          <w:p w14:paraId="29FBEB2C" w14:textId="089339FE" w:rsidR="007D644A" w:rsidRDefault="00480DF4" w:rsidP="00F2722B">
            <w:pPr>
              <w:pStyle w:val="ListParagraph"/>
            </w:pPr>
            <w:r>
              <w:t xml:space="preserve">-To conclude, emphasize the importance of emphasizing with innocent people being attacked for the actions of others. Students should be able to clearly communicate this is not okay, and that no one should be violently (or nonviolently) discriminated against due to their social identity. </w:t>
            </w:r>
          </w:p>
          <w:p w14:paraId="38DF1BE0" w14:textId="77777777" w:rsidR="007D644A" w:rsidRPr="003C2D28" w:rsidRDefault="007D644A" w:rsidP="003C2D28"/>
        </w:tc>
      </w:tr>
      <w:tr w:rsidR="007D644A" w14:paraId="4DCF0874" w14:textId="77777777" w:rsidTr="007D644A">
        <w:tc>
          <w:tcPr>
            <w:tcW w:w="2695" w:type="dxa"/>
          </w:tcPr>
          <w:p w14:paraId="73E3046F" w14:textId="77777777" w:rsidR="007D644A" w:rsidRDefault="007D644A" w:rsidP="003C2D28">
            <w:r>
              <w:lastRenderedPageBreak/>
              <w:t>Closure</w:t>
            </w:r>
          </w:p>
          <w:p w14:paraId="672E1134" w14:textId="3EA95CB3" w:rsidR="007D644A" w:rsidRDefault="007D644A" w:rsidP="001D3834">
            <w:r>
              <w:t>_____</w:t>
            </w:r>
            <w:r w:rsidR="00145A34">
              <w:t>~8-</w:t>
            </w:r>
            <w:r w:rsidR="00295856">
              <w:t>10</w:t>
            </w:r>
            <w:r>
              <w:t xml:space="preserve">_____ </w:t>
            </w:r>
            <w:r>
              <w:rPr>
                <w:sz w:val="18"/>
                <w:szCs w:val="18"/>
              </w:rPr>
              <w:t>Minutes</w:t>
            </w:r>
          </w:p>
          <w:p w14:paraId="690DB8D2" w14:textId="77777777" w:rsidR="007D644A" w:rsidRDefault="007D644A" w:rsidP="00E472A5"/>
          <w:p w14:paraId="3BD789A2" w14:textId="77777777" w:rsidR="007D644A" w:rsidRPr="00AF02AE" w:rsidRDefault="007D644A" w:rsidP="00E472A5">
            <w:pPr>
              <w:rPr>
                <w:sz w:val="18"/>
                <w:szCs w:val="18"/>
              </w:rPr>
            </w:pPr>
          </w:p>
        </w:tc>
        <w:tc>
          <w:tcPr>
            <w:tcW w:w="11700" w:type="dxa"/>
          </w:tcPr>
          <w:p w14:paraId="49B65907" w14:textId="77777777" w:rsidR="007D644A" w:rsidRDefault="007D644A" w:rsidP="003C2D28"/>
          <w:p w14:paraId="49316F47" w14:textId="77777777" w:rsidR="00744772" w:rsidRDefault="00450E5E" w:rsidP="003C2D28">
            <w:pPr>
              <w:rPr>
                <w:b/>
                <w:bCs/>
              </w:rPr>
            </w:pPr>
            <w:r>
              <w:rPr>
                <w:b/>
                <w:bCs/>
              </w:rPr>
              <w:t xml:space="preserve">Exit Ticket: </w:t>
            </w:r>
            <w:r w:rsidR="00744772" w:rsidRPr="00744772">
              <w:rPr>
                <w:b/>
                <w:bCs/>
              </w:rPr>
              <w:t xml:space="preserve">Writing as a Journalist </w:t>
            </w:r>
          </w:p>
          <w:p w14:paraId="39AAC9BF" w14:textId="77777777" w:rsidR="00CB6C59" w:rsidRDefault="00CB6C59" w:rsidP="003C2D28">
            <w:pPr>
              <w:rPr>
                <w:b/>
                <w:bCs/>
              </w:rPr>
            </w:pPr>
          </w:p>
          <w:p w14:paraId="48F9989A" w14:textId="4BF38D8A" w:rsidR="00B8762E" w:rsidRDefault="00CB6C59" w:rsidP="00B8762E">
            <w:pPr>
              <w:pStyle w:val="ListParagraph"/>
              <w:numPr>
                <w:ilvl w:val="0"/>
                <w:numId w:val="9"/>
              </w:numPr>
            </w:pPr>
            <w:r w:rsidRPr="00DA3A4F">
              <w:t xml:space="preserve">Challenge students to take on the role of a journalist, using historical context from WWII to describe why the US must ensure </w:t>
            </w:r>
            <w:r w:rsidR="00DA3A4F" w:rsidRPr="00DA3A4F">
              <w:t>nativist backlash does not continue in the present day (such as the nativist backlash experienced by Muslim Americans after 2001 and 2015/2016)</w:t>
            </w:r>
            <w:r w:rsidR="00DA3A4F">
              <w:t>.</w:t>
            </w:r>
          </w:p>
          <w:p w14:paraId="5989D487" w14:textId="17AB2061" w:rsidR="00B8762E" w:rsidRDefault="00B8762E" w:rsidP="00B8762E">
            <w:pPr>
              <w:pStyle w:val="ListParagraph"/>
            </w:pPr>
          </w:p>
          <w:p w14:paraId="1B05DAD8" w14:textId="4AA94D63" w:rsidR="00B8762E" w:rsidRDefault="00B8762E" w:rsidP="00B8762E">
            <w:pPr>
              <w:pStyle w:val="ListParagraph"/>
            </w:pPr>
          </w:p>
          <w:p w14:paraId="5C0A9C4A" w14:textId="1E1AAE1C" w:rsidR="00B8762E" w:rsidRDefault="00B8762E" w:rsidP="00B8762E">
            <w:pPr>
              <w:pStyle w:val="ListParagraph"/>
            </w:pPr>
          </w:p>
          <w:p w14:paraId="009618E1" w14:textId="4B8C7806" w:rsidR="00B8762E" w:rsidRDefault="00B8762E" w:rsidP="00B8762E">
            <w:pPr>
              <w:pStyle w:val="ListParagraph"/>
            </w:pPr>
            <w:r>
              <w:t xml:space="preserve">-This “call for action” should be 4-5 sentences, use the terms </w:t>
            </w:r>
            <w:r w:rsidR="00791A2B">
              <w:t>“</w:t>
            </w:r>
            <w:r>
              <w:t>nativism</w:t>
            </w:r>
            <w:r w:rsidR="00791A2B">
              <w:t>”</w:t>
            </w:r>
            <w:r>
              <w:t xml:space="preserve"> and </w:t>
            </w:r>
            <w:r w:rsidR="00791A2B">
              <w:t>“</w:t>
            </w:r>
            <w:r>
              <w:t>scapegoat,</w:t>
            </w:r>
            <w:r w:rsidR="00791A2B">
              <w:t>”</w:t>
            </w:r>
            <w:r>
              <w:t xml:space="preserve"> and provide a clear connection between WWII and today in the given context</w:t>
            </w:r>
          </w:p>
          <w:p w14:paraId="0D02CC9E" w14:textId="3F7087BD" w:rsidR="00DA3A4F" w:rsidRDefault="00DA3A4F" w:rsidP="00DA3A4F">
            <w:pPr>
              <w:pStyle w:val="ListParagraph"/>
            </w:pPr>
          </w:p>
          <w:p w14:paraId="5B143C4B" w14:textId="75D6862D" w:rsidR="00DA3A4F" w:rsidRDefault="00DA3A4F" w:rsidP="00DA3A4F">
            <w:pPr>
              <w:pStyle w:val="ListParagraph"/>
            </w:pPr>
            <w:r>
              <w:t>-This exit ticket serves as a formative assessment to signal whether students hit the learning objectives</w:t>
            </w:r>
            <w:r w:rsidR="009B741B">
              <w:t xml:space="preserve"> for the day</w:t>
            </w:r>
            <w:r>
              <w:t xml:space="preserve">. Here, students should be able to use key vocabulary to describe the relationship between Japanese Internment and nativism today, primarily in the context of anti-Muslim attacks. </w:t>
            </w:r>
          </w:p>
          <w:p w14:paraId="307A22E4" w14:textId="77777777" w:rsidR="00DA3A4F" w:rsidRDefault="00DA3A4F" w:rsidP="00DA3A4F"/>
          <w:p w14:paraId="5E90C873" w14:textId="208F31E7" w:rsidR="00DA3A4F" w:rsidRPr="00DA3A4F" w:rsidRDefault="00DA3A4F" w:rsidP="00DA3A4F"/>
        </w:tc>
      </w:tr>
      <w:tr w:rsidR="007D644A" w14:paraId="3F5FE9B1" w14:textId="77777777" w:rsidTr="007D644A">
        <w:tc>
          <w:tcPr>
            <w:tcW w:w="2695" w:type="dxa"/>
          </w:tcPr>
          <w:p w14:paraId="79E7C4D8" w14:textId="730226BF" w:rsidR="007D644A" w:rsidRDefault="007D644A" w:rsidP="007D644A">
            <w:r>
              <w:lastRenderedPageBreak/>
              <w:t>Accommodations/ Enrichment</w:t>
            </w:r>
          </w:p>
          <w:p w14:paraId="0F0D6A5E" w14:textId="77777777" w:rsidR="007D644A" w:rsidRDefault="007D644A" w:rsidP="003C2D28"/>
        </w:tc>
        <w:tc>
          <w:tcPr>
            <w:tcW w:w="11700" w:type="dxa"/>
          </w:tcPr>
          <w:p w14:paraId="6805522B" w14:textId="75FD325C" w:rsidR="00877602" w:rsidRDefault="00877602" w:rsidP="00877602">
            <w:pPr>
              <w:pStyle w:val="ListParagraph"/>
              <w:numPr>
                <w:ilvl w:val="0"/>
                <w:numId w:val="8"/>
              </w:numPr>
            </w:pPr>
            <w:r>
              <w:t>Differentiated materials</w:t>
            </w:r>
            <w:r w:rsidR="006804EF">
              <w:br/>
            </w:r>
          </w:p>
          <w:p w14:paraId="2F2E329C" w14:textId="0D81E9F6" w:rsidR="00877602" w:rsidRDefault="00877602" w:rsidP="00877602">
            <w:pPr>
              <w:pStyle w:val="ListParagraph"/>
            </w:pPr>
            <w:r>
              <w:t>-Universally designed guided notes (include graphic organizers, bolded directions, examples, sentence starters, etc.)</w:t>
            </w:r>
            <w:r w:rsidR="006804EF">
              <w:br/>
            </w:r>
          </w:p>
          <w:p w14:paraId="1A584F3C" w14:textId="734458CA" w:rsidR="00877602" w:rsidRDefault="00877602" w:rsidP="00877602">
            <w:pPr>
              <w:pStyle w:val="ListParagraph"/>
            </w:pPr>
            <w:r>
              <w:t xml:space="preserve">-Word Bank on source packet </w:t>
            </w:r>
          </w:p>
          <w:p w14:paraId="48E46BFD" w14:textId="77777777" w:rsidR="00877602" w:rsidRDefault="00877602" w:rsidP="00877602">
            <w:pPr>
              <w:pStyle w:val="ListParagraph"/>
            </w:pPr>
          </w:p>
          <w:p w14:paraId="7E0FB5C7" w14:textId="76E9CEBF" w:rsidR="00877602" w:rsidRDefault="00877602" w:rsidP="00877602">
            <w:pPr>
              <w:pStyle w:val="ListParagraph"/>
              <w:numPr>
                <w:ilvl w:val="0"/>
                <w:numId w:val="8"/>
              </w:numPr>
            </w:pPr>
            <w:r>
              <w:t>Varied instructional strategies (Individual, group, and class work. Reading, discussion, guided notes/graphic organizers, etc.)</w:t>
            </w:r>
          </w:p>
          <w:p w14:paraId="3BBD9093" w14:textId="77777777" w:rsidR="00877602" w:rsidRDefault="00877602" w:rsidP="00877602"/>
          <w:p w14:paraId="726025D9" w14:textId="77777777" w:rsidR="00877602" w:rsidRDefault="00877602" w:rsidP="00877602">
            <w:pPr>
              <w:pStyle w:val="ListParagraph"/>
              <w:numPr>
                <w:ilvl w:val="0"/>
                <w:numId w:val="8"/>
              </w:numPr>
            </w:pPr>
            <w:r>
              <w:t>Directions in multiple locations</w:t>
            </w:r>
          </w:p>
          <w:p w14:paraId="6D98FCDA" w14:textId="77777777" w:rsidR="00877602" w:rsidRDefault="00877602" w:rsidP="00877602">
            <w:pPr>
              <w:pStyle w:val="ListParagraph"/>
            </w:pPr>
          </w:p>
          <w:p w14:paraId="21291D53" w14:textId="77777777" w:rsidR="00877602" w:rsidRDefault="00877602" w:rsidP="00877602">
            <w:pPr>
              <w:pStyle w:val="ListParagraph"/>
              <w:numPr>
                <w:ilvl w:val="0"/>
                <w:numId w:val="8"/>
              </w:numPr>
            </w:pPr>
            <w:r>
              <w:t xml:space="preserve">PowerPoint to guide instruction and synthesis </w:t>
            </w:r>
          </w:p>
          <w:p w14:paraId="10B65ECF" w14:textId="77777777" w:rsidR="007D644A" w:rsidRPr="003C2D28" w:rsidRDefault="007D644A" w:rsidP="003C2D28"/>
        </w:tc>
      </w:tr>
    </w:tbl>
    <w:p w14:paraId="29182651" w14:textId="68F605CC" w:rsidR="00D622A4" w:rsidRPr="00D622A4" w:rsidRDefault="00D622A4" w:rsidP="00D622A4">
      <w:pPr>
        <w:tabs>
          <w:tab w:val="left" w:pos="1326"/>
        </w:tabs>
        <w:rPr>
          <w:sz w:val="28"/>
          <w:szCs w:val="28"/>
        </w:rPr>
      </w:pPr>
    </w:p>
    <w:sectPr w:rsidR="00D622A4" w:rsidRPr="00D622A4" w:rsidSect="006F1026">
      <w:headerReference w:type="default" r:id="rId13"/>
      <w:footerReference w:type="default" r:id="rId14"/>
      <w:pgSz w:w="15840" w:h="12240" w:orient="landscape"/>
      <w:pgMar w:top="720" w:right="720" w:bottom="720" w:left="72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7461B" w14:textId="77777777" w:rsidR="00D06648" w:rsidRDefault="00D06648" w:rsidP="00A42AA6">
      <w:r>
        <w:separator/>
      </w:r>
    </w:p>
  </w:endnote>
  <w:endnote w:type="continuationSeparator" w:id="0">
    <w:p w14:paraId="0CAEB19C" w14:textId="77777777" w:rsidR="00D06648" w:rsidRDefault="00D06648" w:rsidP="00A4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C167" w14:textId="77777777" w:rsidR="00D622A4" w:rsidRDefault="00D622A4">
    <w:pPr>
      <w:pStyle w:val="Footer"/>
    </w:pPr>
  </w:p>
  <w:p w14:paraId="59A171B0" w14:textId="250B2D4A" w:rsidR="00D622A4" w:rsidRDefault="00D622A4">
    <w:pPr>
      <w:pStyle w:val="Footer"/>
    </w:pPr>
    <w:r>
      <w:rPr>
        <w:noProof/>
      </w:rPr>
      <w:drawing>
        <wp:anchor distT="0" distB="0" distL="114300" distR="114300" simplePos="0" relativeHeight="251659264" behindDoc="0" locked="0" layoutInCell="1" allowOverlap="1" wp14:anchorId="72753085" wp14:editId="02125575">
          <wp:simplePos x="0" y="0"/>
          <wp:positionH relativeFrom="column">
            <wp:posOffset>502</wp:posOffset>
          </wp:positionH>
          <wp:positionV relativeFrom="paragraph">
            <wp:posOffset>96859</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p>
  <w:p w14:paraId="16BCDE8C" w14:textId="2AD0BDB9" w:rsidR="00D622A4" w:rsidRDefault="00D62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DB366" w14:textId="77777777" w:rsidR="00D06648" w:rsidRDefault="00D06648" w:rsidP="00A42AA6">
      <w:r>
        <w:separator/>
      </w:r>
    </w:p>
  </w:footnote>
  <w:footnote w:type="continuationSeparator" w:id="0">
    <w:p w14:paraId="6E6125DD" w14:textId="77777777" w:rsidR="00D06648" w:rsidRDefault="00D06648" w:rsidP="00A42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1709"/>
      <w:gridCol w:w="2691"/>
    </w:tblGrid>
    <w:tr w:rsidR="003E0B12" w14:paraId="2BEB34D9" w14:textId="77777777" w:rsidTr="006E3E32">
      <w:trPr>
        <w:trHeight w:val="288"/>
      </w:trPr>
      <w:sdt>
        <w:sdtPr>
          <w:rPr>
            <w:rFonts w:asciiTheme="majorHAnsi" w:eastAsiaTheme="majorEastAsia" w:hAnsiTheme="majorHAnsi" w:cstheme="majorBidi"/>
            <w:color w:val="A6A6A6" w:themeColor="background1" w:themeShade="A6"/>
            <w:sz w:val="22"/>
            <w:szCs w:val="22"/>
          </w:rPr>
          <w:alias w:val="Title"/>
          <w:id w:val="77761602"/>
          <w:placeholder>
            <w:docPart w:val="CD9B3F45622F48769ABEABB4A0516F63"/>
          </w:placeholder>
          <w:dataBinding w:prefixMappings="xmlns:ns0='http://schemas.openxmlformats.org/package/2006/metadata/core-properties' xmlns:ns1='http://purl.org/dc/elements/1.1/'" w:xpath="/ns0:coreProperties[1]/ns1:title[1]" w:storeItemID="{6C3C8BC8-F283-45AE-878A-BAB7291924A1}"/>
          <w:text/>
        </w:sdtPr>
        <w:sdtContent>
          <w:tc>
            <w:tcPr>
              <w:tcW w:w="11905" w:type="dxa"/>
            </w:tcPr>
            <w:p w14:paraId="064B0CF7" w14:textId="40AEF530" w:rsidR="003E0B12" w:rsidRPr="006F1026" w:rsidRDefault="00D622A4" w:rsidP="00784C4E">
              <w:pPr>
                <w:pStyle w:val="Header"/>
                <w:tabs>
                  <w:tab w:val="clear" w:pos="9360"/>
                  <w:tab w:val="right" w:pos="8820"/>
                </w:tabs>
                <w:jc w:val="right"/>
                <w:rPr>
                  <w:rFonts w:asciiTheme="majorHAnsi" w:eastAsiaTheme="majorEastAsia" w:hAnsiTheme="majorHAnsi" w:cstheme="majorBidi"/>
                  <w:color w:val="A6A6A6" w:themeColor="background1" w:themeShade="A6"/>
                  <w:sz w:val="22"/>
                  <w:szCs w:val="22"/>
                </w:rPr>
              </w:pPr>
              <w:r>
                <w:rPr>
                  <w:rFonts w:asciiTheme="majorHAnsi" w:eastAsiaTheme="majorEastAsia" w:hAnsiTheme="majorHAnsi" w:cstheme="majorBidi"/>
                  <w:color w:val="A6A6A6" w:themeColor="background1" w:themeShade="A6"/>
                  <w:sz w:val="22"/>
                  <w:szCs w:val="22"/>
                </w:rPr>
                <w:t xml:space="preserve">Department of Teaching &amp; Learning </w:t>
              </w:r>
              <w:r w:rsidR="00784C4E">
                <w:rPr>
                  <w:rFonts w:asciiTheme="majorHAnsi" w:eastAsiaTheme="majorEastAsia" w:hAnsiTheme="majorHAnsi" w:cstheme="majorBidi"/>
                  <w:color w:val="A6A6A6" w:themeColor="background1" w:themeShade="A6"/>
                  <w:sz w:val="22"/>
                  <w:szCs w:val="22"/>
                </w:rPr>
                <w:t>Social Studies</w:t>
              </w:r>
              <w:r w:rsidR="003E0B12">
                <w:rPr>
                  <w:rFonts w:asciiTheme="majorHAnsi" w:eastAsiaTheme="majorEastAsia" w:hAnsiTheme="majorHAnsi" w:cstheme="majorBidi"/>
                  <w:color w:val="A6A6A6" w:themeColor="background1" w:themeShade="A6"/>
                  <w:sz w:val="22"/>
                  <w:szCs w:val="22"/>
                </w:rPr>
                <w:t xml:space="preserve"> Education</w:t>
              </w:r>
            </w:p>
          </w:tc>
        </w:sdtContent>
      </w:sdt>
      <w:sdt>
        <w:sdtPr>
          <w:rPr>
            <w:rFonts w:asciiTheme="majorHAnsi" w:eastAsiaTheme="majorEastAsia" w:hAnsiTheme="majorHAnsi" w:cstheme="majorBidi"/>
            <w:bCs/>
            <w:color w:val="A6A6A6" w:themeColor="background1" w:themeShade="A6"/>
            <w:sz w:val="22"/>
            <w:szCs w:val="22"/>
          </w:rPr>
          <w:alias w:val="Year"/>
          <w:id w:val="77761609"/>
          <w:placeholder>
            <w:docPart w:val="3185123EB1D64BE48E461421DA58C255"/>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2725" w:type="dxa"/>
            </w:tcPr>
            <w:p w14:paraId="083D1F6C" w14:textId="7269C12F" w:rsidR="003E0B12" w:rsidRPr="006F1026" w:rsidRDefault="00CA07B5" w:rsidP="00CA07B5">
              <w:pPr>
                <w:pStyle w:val="Header"/>
                <w:tabs>
                  <w:tab w:val="clear" w:pos="9360"/>
                  <w:tab w:val="right" w:pos="8820"/>
                </w:tabs>
                <w:rPr>
                  <w:rFonts w:asciiTheme="majorHAnsi" w:eastAsiaTheme="majorEastAsia" w:hAnsiTheme="majorHAnsi" w:cstheme="majorBidi"/>
                  <w:bCs/>
                  <w:color w:val="A6A6A6" w:themeColor="background1" w:themeShade="A6"/>
                  <w:sz w:val="22"/>
                  <w:szCs w:val="22"/>
                </w:rPr>
              </w:pPr>
              <w:r>
                <w:rPr>
                  <w:rFonts w:asciiTheme="majorHAnsi" w:eastAsiaTheme="majorEastAsia" w:hAnsiTheme="majorHAnsi" w:cstheme="majorBidi"/>
                  <w:bCs/>
                  <w:color w:val="A6A6A6" w:themeColor="background1" w:themeShade="A6"/>
                  <w:sz w:val="22"/>
                  <w:szCs w:val="22"/>
                </w:rPr>
                <w:t>Origins</w:t>
              </w:r>
            </w:p>
          </w:tc>
        </w:sdtContent>
      </w:sdt>
    </w:tr>
  </w:tbl>
  <w:p w14:paraId="79572EA9" w14:textId="77777777" w:rsidR="003E0B12" w:rsidRDefault="003E0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01C8F"/>
    <w:multiLevelType w:val="hybridMultilevel"/>
    <w:tmpl w:val="BE0A1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D2F2C"/>
    <w:multiLevelType w:val="hybridMultilevel"/>
    <w:tmpl w:val="E7427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9A522C"/>
    <w:multiLevelType w:val="hybridMultilevel"/>
    <w:tmpl w:val="18329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9E0A44"/>
    <w:multiLevelType w:val="hybridMultilevel"/>
    <w:tmpl w:val="0A420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CB0B1D"/>
    <w:multiLevelType w:val="hybridMultilevel"/>
    <w:tmpl w:val="356CCC0E"/>
    <w:lvl w:ilvl="0" w:tplc="92B01328">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3117381"/>
    <w:multiLevelType w:val="hybridMultilevel"/>
    <w:tmpl w:val="B674F0C6"/>
    <w:lvl w:ilvl="0" w:tplc="B170B888">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 w15:restartNumberingAfterBreak="0">
    <w:nsid w:val="741A6CD8"/>
    <w:multiLevelType w:val="hybridMultilevel"/>
    <w:tmpl w:val="1BD04BBE"/>
    <w:lvl w:ilvl="0" w:tplc="CC9E4220">
      <w:start w:val="1"/>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7EBD7CA1"/>
    <w:multiLevelType w:val="hybridMultilevel"/>
    <w:tmpl w:val="AB2422AA"/>
    <w:lvl w:ilvl="0" w:tplc="FF68EF08">
      <w:start w:val="1"/>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8" w15:restartNumberingAfterBreak="0">
    <w:nsid w:val="7F443991"/>
    <w:multiLevelType w:val="hybridMultilevel"/>
    <w:tmpl w:val="EC089534"/>
    <w:lvl w:ilvl="0" w:tplc="476ECC52">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11253411">
    <w:abstractNumId w:val="5"/>
  </w:num>
  <w:num w:numId="2" w16cid:durableId="215512432">
    <w:abstractNumId w:val="8"/>
  </w:num>
  <w:num w:numId="3" w16cid:durableId="84688171">
    <w:abstractNumId w:val="4"/>
  </w:num>
  <w:num w:numId="4" w16cid:durableId="997801874">
    <w:abstractNumId w:val="7"/>
  </w:num>
  <w:num w:numId="5" w16cid:durableId="246354304">
    <w:abstractNumId w:val="6"/>
  </w:num>
  <w:num w:numId="6" w16cid:durableId="1109161647">
    <w:abstractNumId w:val="3"/>
  </w:num>
  <w:num w:numId="7" w16cid:durableId="74862946">
    <w:abstractNumId w:val="1"/>
  </w:num>
  <w:num w:numId="8" w16cid:durableId="2053721611">
    <w:abstractNumId w:val="0"/>
  </w:num>
  <w:num w:numId="9" w16cid:durableId="929002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5E"/>
    <w:rsid w:val="00023A9D"/>
    <w:rsid w:val="000357F9"/>
    <w:rsid w:val="0005246A"/>
    <w:rsid w:val="0006102D"/>
    <w:rsid w:val="00065413"/>
    <w:rsid w:val="000672A1"/>
    <w:rsid w:val="000836E5"/>
    <w:rsid w:val="000A745E"/>
    <w:rsid w:val="000D3E10"/>
    <w:rsid w:val="000D6A72"/>
    <w:rsid w:val="001228AD"/>
    <w:rsid w:val="00142AB9"/>
    <w:rsid w:val="00145A34"/>
    <w:rsid w:val="001529F7"/>
    <w:rsid w:val="001C12EF"/>
    <w:rsid w:val="001D1BEC"/>
    <w:rsid w:val="001D3834"/>
    <w:rsid w:val="001D5601"/>
    <w:rsid w:val="001D5ED8"/>
    <w:rsid w:val="001F22CB"/>
    <w:rsid w:val="00200C87"/>
    <w:rsid w:val="00200CFC"/>
    <w:rsid w:val="00211A13"/>
    <w:rsid w:val="002122BF"/>
    <w:rsid w:val="00242B45"/>
    <w:rsid w:val="002536CF"/>
    <w:rsid w:val="00257ACA"/>
    <w:rsid w:val="00276E16"/>
    <w:rsid w:val="00277EC6"/>
    <w:rsid w:val="00286424"/>
    <w:rsid w:val="00295856"/>
    <w:rsid w:val="002A585D"/>
    <w:rsid w:val="002B1F40"/>
    <w:rsid w:val="002B379C"/>
    <w:rsid w:val="002C04F9"/>
    <w:rsid w:val="002C0514"/>
    <w:rsid w:val="002F4730"/>
    <w:rsid w:val="00301837"/>
    <w:rsid w:val="00314D5B"/>
    <w:rsid w:val="003153C3"/>
    <w:rsid w:val="00342EA3"/>
    <w:rsid w:val="00351A30"/>
    <w:rsid w:val="003770A2"/>
    <w:rsid w:val="003826DE"/>
    <w:rsid w:val="0039175D"/>
    <w:rsid w:val="003951D9"/>
    <w:rsid w:val="003C2D28"/>
    <w:rsid w:val="003E0B12"/>
    <w:rsid w:val="003F0E96"/>
    <w:rsid w:val="003F20BB"/>
    <w:rsid w:val="003F6C23"/>
    <w:rsid w:val="00425010"/>
    <w:rsid w:val="0043339C"/>
    <w:rsid w:val="0044717A"/>
    <w:rsid w:val="00450369"/>
    <w:rsid w:val="00450E5E"/>
    <w:rsid w:val="004520A9"/>
    <w:rsid w:val="00456F91"/>
    <w:rsid w:val="004622E0"/>
    <w:rsid w:val="00480DF4"/>
    <w:rsid w:val="0048655D"/>
    <w:rsid w:val="0049764F"/>
    <w:rsid w:val="004A25AA"/>
    <w:rsid w:val="004A461A"/>
    <w:rsid w:val="004A5C9F"/>
    <w:rsid w:val="004C3320"/>
    <w:rsid w:val="004D06C7"/>
    <w:rsid w:val="004D3C73"/>
    <w:rsid w:val="004D7CAC"/>
    <w:rsid w:val="00505178"/>
    <w:rsid w:val="005075DF"/>
    <w:rsid w:val="00526D9D"/>
    <w:rsid w:val="00531D73"/>
    <w:rsid w:val="00544697"/>
    <w:rsid w:val="0059567D"/>
    <w:rsid w:val="0059771B"/>
    <w:rsid w:val="005D1EB6"/>
    <w:rsid w:val="00607BE3"/>
    <w:rsid w:val="00620550"/>
    <w:rsid w:val="00622F80"/>
    <w:rsid w:val="00626B38"/>
    <w:rsid w:val="006373F0"/>
    <w:rsid w:val="006804EF"/>
    <w:rsid w:val="00680E31"/>
    <w:rsid w:val="00687823"/>
    <w:rsid w:val="006A022E"/>
    <w:rsid w:val="006C609A"/>
    <w:rsid w:val="006E3E32"/>
    <w:rsid w:val="006F1026"/>
    <w:rsid w:val="00744772"/>
    <w:rsid w:val="00762B34"/>
    <w:rsid w:val="00784C4E"/>
    <w:rsid w:val="007872F2"/>
    <w:rsid w:val="00791A2B"/>
    <w:rsid w:val="007C3ED4"/>
    <w:rsid w:val="007C77AB"/>
    <w:rsid w:val="007D4C0B"/>
    <w:rsid w:val="007D644A"/>
    <w:rsid w:val="00815212"/>
    <w:rsid w:val="00823A7C"/>
    <w:rsid w:val="008328A5"/>
    <w:rsid w:val="00852DD3"/>
    <w:rsid w:val="00876437"/>
    <w:rsid w:val="00877602"/>
    <w:rsid w:val="008B2A4F"/>
    <w:rsid w:val="008C75FD"/>
    <w:rsid w:val="008E160A"/>
    <w:rsid w:val="008E2337"/>
    <w:rsid w:val="008E6555"/>
    <w:rsid w:val="008F1A16"/>
    <w:rsid w:val="00916EBF"/>
    <w:rsid w:val="00953AAB"/>
    <w:rsid w:val="009610DC"/>
    <w:rsid w:val="009B5220"/>
    <w:rsid w:val="009B741B"/>
    <w:rsid w:val="009E7517"/>
    <w:rsid w:val="00A02983"/>
    <w:rsid w:val="00A42AA6"/>
    <w:rsid w:val="00A46996"/>
    <w:rsid w:val="00A52824"/>
    <w:rsid w:val="00A65FCA"/>
    <w:rsid w:val="00A8581D"/>
    <w:rsid w:val="00AA3B9F"/>
    <w:rsid w:val="00AA63E6"/>
    <w:rsid w:val="00AC1A10"/>
    <w:rsid w:val="00AF02AE"/>
    <w:rsid w:val="00AF62BF"/>
    <w:rsid w:val="00B43216"/>
    <w:rsid w:val="00B657BB"/>
    <w:rsid w:val="00B8762E"/>
    <w:rsid w:val="00B95910"/>
    <w:rsid w:val="00B97D7B"/>
    <w:rsid w:val="00BC388A"/>
    <w:rsid w:val="00BF466F"/>
    <w:rsid w:val="00C11645"/>
    <w:rsid w:val="00C14E9C"/>
    <w:rsid w:val="00C16C8B"/>
    <w:rsid w:val="00C4539A"/>
    <w:rsid w:val="00C93707"/>
    <w:rsid w:val="00CA069B"/>
    <w:rsid w:val="00CA07B5"/>
    <w:rsid w:val="00CA5FF2"/>
    <w:rsid w:val="00CB6C59"/>
    <w:rsid w:val="00CD344E"/>
    <w:rsid w:val="00CD4704"/>
    <w:rsid w:val="00D06116"/>
    <w:rsid w:val="00D06648"/>
    <w:rsid w:val="00D21081"/>
    <w:rsid w:val="00D26F22"/>
    <w:rsid w:val="00D30F7F"/>
    <w:rsid w:val="00D462F1"/>
    <w:rsid w:val="00D5170C"/>
    <w:rsid w:val="00D622A4"/>
    <w:rsid w:val="00D94149"/>
    <w:rsid w:val="00DA3A4F"/>
    <w:rsid w:val="00DB1A10"/>
    <w:rsid w:val="00DC280E"/>
    <w:rsid w:val="00E25C57"/>
    <w:rsid w:val="00E27C8E"/>
    <w:rsid w:val="00E472A5"/>
    <w:rsid w:val="00E75E65"/>
    <w:rsid w:val="00EB16B3"/>
    <w:rsid w:val="00EE7B6B"/>
    <w:rsid w:val="00F2722B"/>
    <w:rsid w:val="00F33CD1"/>
    <w:rsid w:val="00F415B7"/>
    <w:rsid w:val="00F73428"/>
    <w:rsid w:val="00F74CF0"/>
    <w:rsid w:val="00F8726B"/>
    <w:rsid w:val="00F96396"/>
    <w:rsid w:val="00FB5215"/>
    <w:rsid w:val="00FF5A67"/>
    <w:rsid w:val="00FF63A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DF99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42AA6"/>
  </w:style>
  <w:style w:type="character" w:customStyle="1" w:styleId="FootnoteTextChar">
    <w:name w:val="Footnote Text Char"/>
    <w:basedOn w:val="DefaultParagraphFont"/>
    <w:link w:val="FootnoteText"/>
    <w:uiPriority w:val="99"/>
    <w:rsid w:val="00A42AA6"/>
  </w:style>
  <w:style w:type="character" w:styleId="FootnoteReference">
    <w:name w:val="footnote reference"/>
    <w:basedOn w:val="DefaultParagraphFont"/>
    <w:uiPriority w:val="99"/>
    <w:unhideWhenUsed/>
    <w:rsid w:val="00A42AA6"/>
    <w:rPr>
      <w:vertAlign w:val="superscript"/>
    </w:rPr>
  </w:style>
  <w:style w:type="paragraph" w:styleId="BalloonText">
    <w:name w:val="Balloon Text"/>
    <w:basedOn w:val="Normal"/>
    <w:link w:val="BalloonTextChar"/>
    <w:uiPriority w:val="99"/>
    <w:semiHidden/>
    <w:unhideWhenUsed/>
    <w:rsid w:val="00916EBF"/>
    <w:rPr>
      <w:rFonts w:ascii="Lucida Grande" w:hAnsi="Lucida Grande"/>
      <w:sz w:val="18"/>
      <w:szCs w:val="18"/>
    </w:rPr>
  </w:style>
  <w:style w:type="character" w:customStyle="1" w:styleId="BalloonTextChar">
    <w:name w:val="Balloon Text Char"/>
    <w:basedOn w:val="DefaultParagraphFont"/>
    <w:link w:val="BalloonText"/>
    <w:uiPriority w:val="99"/>
    <w:semiHidden/>
    <w:rsid w:val="00916EBF"/>
    <w:rPr>
      <w:rFonts w:ascii="Lucida Grande" w:hAnsi="Lucida Grande"/>
      <w:sz w:val="18"/>
      <w:szCs w:val="18"/>
    </w:rPr>
  </w:style>
  <w:style w:type="paragraph" w:styleId="Header">
    <w:name w:val="header"/>
    <w:basedOn w:val="Normal"/>
    <w:link w:val="HeaderChar"/>
    <w:uiPriority w:val="99"/>
    <w:unhideWhenUsed/>
    <w:rsid w:val="006F1026"/>
    <w:pPr>
      <w:tabs>
        <w:tab w:val="center" w:pos="4680"/>
        <w:tab w:val="right" w:pos="9360"/>
      </w:tabs>
    </w:pPr>
  </w:style>
  <w:style w:type="character" w:customStyle="1" w:styleId="HeaderChar">
    <w:name w:val="Header Char"/>
    <w:basedOn w:val="DefaultParagraphFont"/>
    <w:link w:val="Header"/>
    <w:uiPriority w:val="99"/>
    <w:rsid w:val="006F1026"/>
  </w:style>
  <w:style w:type="paragraph" w:styleId="Footer">
    <w:name w:val="footer"/>
    <w:basedOn w:val="Normal"/>
    <w:link w:val="FooterChar"/>
    <w:uiPriority w:val="99"/>
    <w:unhideWhenUsed/>
    <w:rsid w:val="006F1026"/>
    <w:pPr>
      <w:tabs>
        <w:tab w:val="center" w:pos="4680"/>
        <w:tab w:val="right" w:pos="9360"/>
      </w:tabs>
    </w:pPr>
  </w:style>
  <w:style w:type="character" w:customStyle="1" w:styleId="FooterChar">
    <w:name w:val="Footer Char"/>
    <w:basedOn w:val="DefaultParagraphFont"/>
    <w:link w:val="Footer"/>
    <w:uiPriority w:val="99"/>
    <w:rsid w:val="006F1026"/>
  </w:style>
  <w:style w:type="paragraph" w:styleId="ListParagraph">
    <w:name w:val="List Paragraph"/>
    <w:basedOn w:val="Normal"/>
    <w:uiPriority w:val="34"/>
    <w:qFormat/>
    <w:rsid w:val="00E472A5"/>
    <w:pPr>
      <w:ind w:left="720"/>
      <w:contextualSpacing/>
    </w:pPr>
  </w:style>
  <w:style w:type="character" w:styleId="Hyperlink">
    <w:name w:val="Hyperlink"/>
    <w:basedOn w:val="DefaultParagraphFont"/>
    <w:uiPriority w:val="99"/>
    <w:unhideWhenUsed/>
    <w:rsid w:val="002122BF"/>
    <w:rPr>
      <w:color w:val="0000FF" w:themeColor="hyperlink"/>
      <w:u w:val="single"/>
    </w:rPr>
  </w:style>
  <w:style w:type="character" w:styleId="UnresolvedMention">
    <w:name w:val="Unresolved Mention"/>
    <w:basedOn w:val="DefaultParagraphFont"/>
    <w:uiPriority w:val="99"/>
    <w:rsid w:val="002122BF"/>
    <w:rPr>
      <w:color w:val="605E5C"/>
      <w:shd w:val="clear" w:color="auto" w:fill="E1DFDD"/>
    </w:rPr>
  </w:style>
  <w:style w:type="paragraph" w:styleId="Revision">
    <w:name w:val="Revision"/>
    <w:hidden/>
    <w:uiPriority w:val="99"/>
    <w:semiHidden/>
    <w:rsid w:val="00E25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0252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dlet.com/augustine_19/mjilrcshiwb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igins.osu.edu/history-news/1942-internments-and-today-s-security-crisis?language_content_entity=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9B3F45622F48769ABEABB4A0516F63"/>
        <w:category>
          <w:name w:val="General"/>
          <w:gallery w:val="placeholder"/>
        </w:category>
        <w:types>
          <w:type w:val="bbPlcHdr"/>
        </w:types>
        <w:behaviors>
          <w:behavior w:val="content"/>
        </w:behaviors>
        <w:guid w:val="{BD52BD95-929E-4CFC-AF24-C47843A9C9DB}"/>
      </w:docPartPr>
      <w:docPartBody>
        <w:p w:rsidR="00C979C3" w:rsidRDefault="007C0979" w:rsidP="007C0979">
          <w:pPr>
            <w:pStyle w:val="CD9B3F45622F48769ABEABB4A0516F63"/>
          </w:pPr>
          <w:r>
            <w:rPr>
              <w:rFonts w:asciiTheme="majorHAnsi" w:eastAsiaTheme="majorEastAsia" w:hAnsiTheme="majorHAnsi" w:cstheme="majorBidi"/>
              <w:sz w:val="36"/>
              <w:szCs w:val="36"/>
            </w:rPr>
            <w:t>[Type the document title]</w:t>
          </w:r>
        </w:p>
      </w:docPartBody>
    </w:docPart>
    <w:docPart>
      <w:docPartPr>
        <w:name w:val="3185123EB1D64BE48E461421DA58C255"/>
        <w:category>
          <w:name w:val="General"/>
          <w:gallery w:val="placeholder"/>
        </w:category>
        <w:types>
          <w:type w:val="bbPlcHdr"/>
        </w:types>
        <w:behaviors>
          <w:behavior w:val="content"/>
        </w:behaviors>
        <w:guid w:val="{97B12817-151C-4593-9B01-F9FDA8364740}"/>
      </w:docPartPr>
      <w:docPartBody>
        <w:p w:rsidR="00C979C3" w:rsidRDefault="007C0979" w:rsidP="007C0979">
          <w:pPr>
            <w:pStyle w:val="3185123EB1D64BE48E461421DA58C255"/>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C0979"/>
    <w:rsid w:val="0018234A"/>
    <w:rsid w:val="002E43D3"/>
    <w:rsid w:val="003458F6"/>
    <w:rsid w:val="004073C8"/>
    <w:rsid w:val="004E3C97"/>
    <w:rsid w:val="00601D36"/>
    <w:rsid w:val="006C5767"/>
    <w:rsid w:val="007C0979"/>
    <w:rsid w:val="008E1739"/>
    <w:rsid w:val="009C4869"/>
    <w:rsid w:val="00A179B7"/>
    <w:rsid w:val="00AC510C"/>
    <w:rsid w:val="00C67D6F"/>
    <w:rsid w:val="00C979C3"/>
    <w:rsid w:val="00D81969"/>
    <w:rsid w:val="00DA61AC"/>
    <w:rsid w:val="00DC6486"/>
    <w:rsid w:val="00E04E34"/>
    <w:rsid w:val="00E637D0"/>
    <w:rsid w:val="00EF31C1"/>
    <w:rsid w:val="00FC439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6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9B3F45622F48769ABEABB4A0516F63">
    <w:name w:val="CD9B3F45622F48769ABEABB4A0516F63"/>
    <w:rsid w:val="007C0979"/>
  </w:style>
  <w:style w:type="paragraph" w:customStyle="1" w:styleId="3185123EB1D64BE48E461421DA58C255">
    <w:name w:val="3185123EB1D64BE48E461421DA58C255"/>
    <w:rsid w:val="007C0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Origins</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B35F74-B757-4F14-9DC7-751F42262CF0}">
  <ds:schemaRefs>
    <ds:schemaRef ds:uri="http://schemas.microsoft.com/sharepoint/v3/contenttype/forms"/>
  </ds:schemaRefs>
</ds:datastoreItem>
</file>

<file path=customXml/itemProps3.xml><?xml version="1.0" encoding="utf-8"?>
<ds:datastoreItem xmlns:ds="http://schemas.openxmlformats.org/officeDocument/2006/customXml" ds:itemID="{31C4D255-3309-4643-B2B0-83F08EFD7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C7FCA7-2E64-4D33-B432-233441C820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1432</Words>
  <Characters>8168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Department of Teaching &amp; Learning Social Studies Education</vt:lpstr>
    </vt:vector>
  </TitlesOfParts>
  <Company>Illinois State University</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Teaching &amp; Learning Social Studies Education</dc:title>
  <dc:creator>Debbie Layzell</dc:creator>
  <cp:lastModifiedBy>Seeger, Laura</cp:lastModifiedBy>
  <cp:revision>15</cp:revision>
  <cp:lastPrinted>2012-08-16T18:55:00Z</cp:lastPrinted>
  <dcterms:created xsi:type="dcterms:W3CDTF">2022-04-11T01:24:00Z</dcterms:created>
  <dcterms:modified xsi:type="dcterms:W3CDTF">2023-02-21T16:53:00Z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