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0EC2" w14:textId="130111C0" w:rsidR="006E3E32" w:rsidRPr="003F6C23" w:rsidRDefault="000A745E" w:rsidP="003F6C23">
      <w:pPr>
        <w:jc w:val="center"/>
        <w:rPr>
          <w:b/>
        </w:rPr>
      </w:pPr>
      <w:r w:rsidRPr="000A745E">
        <w:rPr>
          <w:b/>
        </w:rPr>
        <w:t xml:space="preserve">Lesson Plan </w:t>
      </w:r>
      <w:r w:rsidR="00D462F1">
        <w:rPr>
          <w:b/>
        </w:rPr>
        <w:t>Template</w:t>
      </w:r>
    </w:p>
    <w:p w14:paraId="0C61667E" w14:textId="77777777" w:rsidR="003F6C23" w:rsidRDefault="003F6C23" w:rsidP="003770A2"/>
    <w:p w14:paraId="7A420A41" w14:textId="347F5A94" w:rsidR="006E3E32" w:rsidRDefault="00D462F1" w:rsidP="003770A2">
      <w:r>
        <w:t>Author’s</w:t>
      </w:r>
      <w:r w:rsidR="006E3E32">
        <w:t xml:space="preserve"> Name:</w:t>
      </w:r>
      <w:r w:rsidR="00106C9B">
        <w:t xml:space="preserve"> </w:t>
      </w:r>
      <w:r w:rsidR="0004654A">
        <w:t>Emma Baker</w:t>
      </w:r>
    </w:p>
    <w:p w14:paraId="52904E6E" w14:textId="6DDFDB36" w:rsidR="003770A2" w:rsidRDefault="004C3320" w:rsidP="000A745E">
      <w:r>
        <w:t xml:space="preserve">Lesson </w:t>
      </w:r>
      <w:r w:rsidR="00D462F1">
        <w:t>Title:</w:t>
      </w:r>
      <w:r w:rsidR="00EB1A41">
        <w:t xml:space="preserve"> </w:t>
      </w:r>
      <w:r w:rsidR="00964CCE">
        <w:t>The Election of 1800 and Our Love of the Constitution</w:t>
      </w:r>
    </w:p>
    <w:p w14:paraId="051DC4AE" w14:textId="03FF6CA4" w:rsidR="000D3E10" w:rsidRDefault="003770A2" w:rsidP="003770A2">
      <w:r>
        <w:t>Grade Level:</w:t>
      </w:r>
      <w:r w:rsidR="0004654A">
        <w:t xml:space="preserve"> </w:t>
      </w:r>
      <w:r w:rsidR="00964CCE">
        <w:t>American Government, grades 11-12</w:t>
      </w:r>
    </w:p>
    <w:p w14:paraId="7F7B068E" w14:textId="5F2C3BBF" w:rsidR="00FF5A67" w:rsidRDefault="008E2337" w:rsidP="003770A2">
      <w:r>
        <w:t xml:space="preserve">Compelling </w:t>
      </w:r>
      <w:r w:rsidR="00FF5A67">
        <w:t>Question:</w:t>
      </w:r>
      <w:r w:rsidR="003B6D33">
        <w:t xml:space="preserve"> </w:t>
      </w:r>
      <w:r w:rsidR="00AD2BC1">
        <w:t>How was the election of 1800 a turning point for the United States?</w:t>
      </w:r>
    </w:p>
    <w:p w14:paraId="516F1E26" w14:textId="77777777" w:rsidR="00EB1A41" w:rsidRDefault="00EB1A41" w:rsidP="003770A2"/>
    <w:p w14:paraId="620EFE35" w14:textId="77777777" w:rsidR="0049764F" w:rsidRPr="000D3E10" w:rsidRDefault="001D5601" w:rsidP="00200C87">
      <w:pPr>
        <w:jc w:val="center"/>
        <w:rPr>
          <w:b/>
          <w:sz w:val="28"/>
          <w:szCs w:val="28"/>
        </w:rPr>
      </w:pPr>
      <w:r>
        <w:rPr>
          <w:b/>
          <w:sz w:val="28"/>
          <w:szCs w:val="28"/>
        </w:rPr>
        <w:t>Lesson Foundations</w:t>
      </w:r>
    </w:p>
    <w:tbl>
      <w:tblPr>
        <w:tblStyle w:val="TableGrid"/>
        <w:tblW w:w="0" w:type="auto"/>
        <w:tblLook w:val="04A0" w:firstRow="1" w:lastRow="0" w:firstColumn="1" w:lastColumn="0" w:noHBand="0" w:noVBand="1"/>
      </w:tblPr>
      <w:tblGrid>
        <w:gridCol w:w="1020"/>
        <w:gridCol w:w="6066"/>
        <w:gridCol w:w="2797"/>
        <w:gridCol w:w="4507"/>
      </w:tblGrid>
      <w:tr w:rsidR="00BC388A" w14:paraId="3A304646" w14:textId="77777777" w:rsidTr="003F6C23">
        <w:tc>
          <w:tcPr>
            <w:tcW w:w="2988" w:type="dxa"/>
          </w:tcPr>
          <w:p w14:paraId="743B1D87" w14:textId="77777777" w:rsidR="006E3E32" w:rsidRDefault="006E3E32" w:rsidP="006E3E32">
            <w:r>
              <w:t>Content Standards</w:t>
            </w:r>
          </w:p>
          <w:p w14:paraId="1AE8C1ED" w14:textId="77777777" w:rsidR="006E3E32" w:rsidRDefault="006E3E32" w:rsidP="006E3E32"/>
          <w:p w14:paraId="33D1BE04" w14:textId="77777777" w:rsidR="00277EC6" w:rsidRPr="000D6A72" w:rsidRDefault="00277EC6" w:rsidP="003E0B12">
            <w:pPr>
              <w:rPr>
                <w:sz w:val="10"/>
                <w:szCs w:val="10"/>
              </w:rPr>
            </w:pPr>
          </w:p>
        </w:tc>
        <w:tc>
          <w:tcPr>
            <w:tcW w:w="11628" w:type="dxa"/>
            <w:gridSpan w:val="3"/>
          </w:tcPr>
          <w:p w14:paraId="3B48FB46" w14:textId="02E992E5" w:rsidR="00FD1445" w:rsidRDefault="00FD1445" w:rsidP="00FD1445">
            <w:r>
              <w:t>AG5. As the supreme law of the land, the U.S. Constitution incorporates basic principles that help define the government of the United States as a federal republic including its structure, powers and relationship with the governed.</w:t>
            </w:r>
          </w:p>
          <w:p w14:paraId="55B514E3" w14:textId="77777777" w:rsidR="00FD1445" w:rsidRDefault="00FD1445" w:rsidP="00FD1445"/>
          <w:p w14:paraId="324B2650" w14:textId="2D404AE1" w:rsidR="00FD1445" w:rsidRDefault="00FD1445" w:rsidP="00FD1445">
            <w:r>
              <w:t xml:space="preserve">AG7. Constitutional government in the United States has changed over time as a result of amendments to the U.S. Constitution, Supreme Court decisions, legislation and informal practices. </w:t>
            </w:r>
          </w:p>
          <w:p w14:paraId="1680F209" w14:textId="79DC8B23" w:rsidR="00AD2BC1" w:rsidRDefault="00AD2BC1" w:rsidP="00AD2BC1"/>
          <w:p w14:paraId="10738133" w14:textId="6AC25478" w:rsidR="00BC388A" w:rsidRDefault="00BC388A" w:rsidP="00AD2BC1"/>
        </w:tc>
      </w:tr>
      <w:tr w:rsidR="00E472A5" w14:paraId="4FCAE5AE" w14:textId="77777777" w:rsidTr="002B379C">
        <w:tc>
          <w:tcPr>
            <w:tcW w:w="2988" w:type="dxa"/>
          </w:tcPr>
          <w:p w14:paraId="6904CB39" w14:textId="661421A1" w:rsidR="00E472A5" w:rsidRDefault="00E472A5" w:rsidP="006E3E32">
            <w:r>
              <w:t>Learning Objective(s)</w:t>
            </w:r>
          </w:p>
          <w:p w14:paraId="77F53F7E" w14:textId="77777777" w:rsidR="00E472A5" w:rsidRPr="000D6A72" w:rsidRDefault="00E472A5" w:rsidP="006E3E32">
            <w:pPr>
              <w:rPr>
                <w:sz w:val="10"/>
                <w:szCs w:val="10"/>
              </w:rPr>
            </w:pPr>
          </w:p>
          <w:p w14:paraId="5C5408D6" w14:textId="77777777" w:rsidR="00E472A5" w:rsidRPr="000D6A72" w:rsidRDefault="00E472A5" w:rsidP="006E3E32">
            <w:pPr>
              <w:rPr>
                <w:b/>
                <w:sz w:val="10"/>
                <w:szCs w:val="10"/>
              </w:rPr>
            </w:pPr>
          </w:p>
          <w:p w14:paraId="1EE3DEAC" w14:textId="77777777" w:rsidR="00E472A5" w:rsidRPr="000D6A72" w:rsidRDefault="00E472A5" w:rsidP="006E3E32">
            <w:pPr>
              <w:rPr>
                <w:sz w:val="10"/>
                <w:szCs w:val="10"/>
              </w:rPr>
            </w:pPr>
          </w:p>
        </w:tc>
        <w:tc>
          <w:tcPr>
            <w:tcW w:w="6030" w:type="dxa"/>
          </w:tcPr>
          <w:p w14:paraId="4F2B1AEA" w14:textId="1F80FB1C" w:rsidR="00EB54AC" w:rsidRDefault="00FD1445" w:rsidP="00EB54AC">
            <w:r>
              <w:t>[LO1] SWBAT define the crucial aspects of the election of 1800 that changed the way we see the Constitution.</w:t>
            </w:r>
          </w:p>
          <w:p w14:paraId="79C51DB7" w14:textId="77777777" w:rsidR="00FD1445" w:rsidRDefault="00FD1445" w:rsidP="00EB54AC"/>
          <w:p w14:paraId="46D19CDB" w14:textId="4742F4FB" w:rsidR="00FD1445" w:rsidRPr="00EB54AC" w:rsidRDefault="00FD1445" w:rsidP="00EB54AC">
            <w:r>
              <w:t xml:space="preserve">[LO2] SWBAT analyze the ways the election of 1800 </w:t>
            </w:r>
            <w:r w:rsidR="00080539">
              <w:t>impacts how we elect the President today.</w:t>
            </w:r>
          </w:p>
        </w:tc>
        <w:tc>
          <w:tcPr>
            <w:tcW w:w="1722" w:type="dxa"/>
          </w:tcPr>
          <w:p w14:paraId="46884100" w14:textId="77777777" w:rsidR="00E472A5" w:rsidRDefault="00E472A5" w:rsidP="00E472A5">
            <w:r>
              <w:t>Assessment(s)</w:t>
            </w:r>
          </w:p>
          <w:p w14:paraId="0B093B42" w14:textId="77777777" w:rsidR="000357F9" w:rsidRDefault="000357F9" w:rsidP="00E472A5"/>
          <w:p w14:paraId="7C33003B" w14:textId="3E35D5AA" w:rsidR="000357F9" w:rsidRPr="000357F9" w:rsidRDefault="000357F9" w:rsidP="00E472A5">
            <w:pPr>
              <w:rPr>
                <w:sz w:val="18"/>
                <w:szCs w:val="18"/>
              </w:rPr>
            </w:pPr>
            <w:r w:rsidRPr="000357F9">
              <w:rPr>
                <w:sz w:val="18"/>
                <w:szCs w:val="18"/>
              </w:rPr>
              <w:t>Include LO being addressed</w:t>
            </w:r>
          </w:p>
          <w:p w14:paraId="63E3B325" w14:textId="453B0F50" w:rsidR="00F8726B" w:rsidRPr="00E472A5" w:rsidRDefault="00F8726B" w:rsidP="00200CFC">
            <w:pPr>
              <w:rPr>
                <w:sz w:val="18"/>
                <w:szCs w:val="18"/>
              </w:rPr>
            </w:pPr>
          </w:p>
        </w:tc>
        <w:tc>
          <w:tcPr>
            <w:tcW w:w="3876" w:type="dxa"/>
          </w:tcPr>
          <w:p w14:paraId="2825A52F" w14:textId="56E77879" w:rsidR="00E472A5" w:rsidRDefault="00FD1445" w:rsidP="00AD2BC1">
            <w:pPr>
              <w:tabs>
                <w:tab w:val="left" w:pos="1653"/>
              </w:tabs>
            </w:pPr>
            <w:r>
              <w:t>A1:</w:t>
            </w:r>
            <w:r w:rsidR="00080539">
              <w:t xml:space="preserve"> Opener quiz [LO1]</w:t>
            </w:r>
          </w:p>
          <w:p w14:paraId="4CF82DD7" w14:textId="77777777" w:rsidR="00FD1445" w:rsidRDefault="00FD1445" w:rsidP="00AD2BC1">
            <w:pPr>
              <w:tabs>
                <w:tab w:val="left" w:pos="1653"/>
              </w:tabs>
            </w:pPr>
          </w:p>
          <w:p w14:paraId="62D70E21" w14:textId="0C0638E1" w:rsidR="00FD1445" w:rsidRDefault="00FD1445" w:rsidP="00AD2BC1">
            <w:pPr>
              <w:tabs>
                <w:tab w:val="left" w:pos="1653"/>
              </w:tabs>
            </w:pPr>
            <w:r>
              <w:t>A2:</w:t>
            </w:r>
            <w:r w:rsidR="00080539">
              <w:t xml:space="preserve"> Checks for understanding [LO1 and LO2]</w:t>
            </w:r>
          </w:p>
          <w:p w14:paraId="6748AFEF" w14:textId="77777777" w:rsidR="00080539" w:rsidRDefault="00080539" w:rsidP="00AD2BC1">
            <w:pPr>
              <w:tabs>
                <w:tab w:val="left" w:pos="1653"/>
              </w:tabs>
            </w:pPr>
          </w:p>
          <w:p w14:paraId="3C88ED96" w14:textId="77777777" w:rsidR="00080539" w:rsidRDefault="00080539" w:rsidP="00AD2BC1">
            <w:pPr>
              <w:tabs>
                <w:tab w:val="left" w:pos="1653"/>
              </w:tabs>
            </w:pPr>
            <w:r>
              <w:t>A3: Jigsaw groups [LO1 and LO2]</w:t>
            </w:r>
          </w:p>
          <w:p w14:paraId="238F4DD5" w14:textId="77777777" w:rsidR="00080539" w:rsidRDefault="00080539" w:rsidP="00AD2BC1">
            <w:pPr>
              <w:tabs>
                <w:tab w:val="left" w:pos="1653"/>
              </w:tabs>
            </w:pPr>
          </w:p>
          <w:p w14:paraId="698B488A" w14:textId="352C65FA" w:rsidR="00080539" w:rsidRPr="00E472A5" w:rsidRDefault="00080539" w:rsidP="00AD2BC1">
            <w:pPr>
              <w:tabs>
                <w:tab w:val="left" w:pos="1653"/>
              </w:tabs>
            </w:pPr>
            <w:r>
              <w:t>A4: Closer free-write</w:t>
            </w:r>
            <w:r w:rsidR="00D94273">
              <w:t xml:space="preserve"> [LO2]</w:t>
            </w:r>
          </w:p>
        </w:tc>
      </w:tr>
      <w:tr w:rsidR="003F6C23" w14:paraId="33E82B26" w14:textId="77777777" w:rsidTr="003F6C23">
        <w:tc>
          <w:tcPr>
            <w:tcW w:w="2988" w:type="dxa"/>
          </w:tcPr>
          <w:p w14:paraId="4A70F5FF" w14:textId="7FB22D59" w:rsidR="003F6C23" w:rsidRDefault="003F6C23" w:rsidP="003F6C23">
            <w:r>
              <w:t>Materials</w:t>
            </w:r>
            <w:r w:rsidR="00CA5FF2">
              <w:t xml:space="preserve"> &amp; Resources</w:t>
            </w:r>
          </w:p>
          <w:p w14:paraId="57E4549F" w14:textId="77777777" w:rsidR="003F6C23" w:rsidRPr="003F6C23" w:rsidRDefault="003F6C23" w:rsidP="003F6C23">
            <w:pPr>
              <w:rPr>
                <w:sz w:val="18"/>
                <w:szCs w:val="18"/>
              </w:rPr>
            </w:pPr>
          </w:p>
          <w:p w14:paraId="2D5B0FFB" w14:textId="77777777" w:rsidR="003F6C23" w:rsidRDefault="003F6C23" w:rsidP="00AC1A10">
            <w:pPr>
              <w:rPr>
                <w:sz w:val="18"/>
                <w:szCs w:val="18"/>
              </w:rPr>
            </w:pPr>
          </w:p>
          <w:p w14:paraId="6E03A856" w14:textId="77777777" w:rsidR="00AC1A10" w:rsidRDefault="00AC1A10" w:rsidP="00AC1A10"/>
        </w:tc>
        <w:tc>
          <w:tcPr>
            <w:tcW w:w="11628" w:type="dxa"/>
            <w:gridSpan w:val="3"/>
          </w:tcPr>
          <w:p w14:paraId="3E9E37E0" w14:textId="77777777" w:rsidR="00D94273" w:rsidRDefault="00D94273" w:rsidP="00AD2BC1">
            <w:r>
              <w:t>How We Learned to Love the Constitution:</w:t>
            </w:r>
          </w:p>
          <w:p w14:paraId="204B407C" w14:textId="459F13CE" w:rsidR="00A706C7" w:rsidRDefault="00174326" w:rsidP="00AD2BC1">
            <w:hyperlink r:id="rId11" w:history="1">
              <w:r w:rsidR="00D94273" w:rsidRPr="003625C1">
                <w:rPr>
                  <w:rStyle w:val="Hyperlink"/>
                </w:rPr>
                <w:t>https://origins.osu.edu/history-news/how-we-learned-love-constitution</w:t>
              </w:r>
            </w:hyperlink>
          </w:p>
          <w:p w14:paraId="305C33C0" w14:textId="3438A0D2" w:rsidR="00D94273" w:rsidRDefault="00D94273" w:rsidP="00AD2BC1">
            <w:r>
              <w:t>Various Images/Excerpts from the Library of Congress Election of 1800 Exhibit:</w:t>
            </w:r>
          </w:p>
          <w:p w14:paraId="7D31337F" w14:textId="7B7E65D6" w:rsidR="00D94273" w:rsidRDefault="00174326" w:rsidP="00AD2BC1">
            <w:hyperlink r:id="rId12" w:history="1">
              <w:r w:rsidR="00D94273" w:rsidRPr="003625C1">
                <w:rPr>
                  <w:rStyle w:val="Hyperlink"/>
                </w:rPr>
                <w:t>https://www.loc.gov/exhibits/creating-the-united-states/election-of-1800.html</w:t>
              </w:r>
            </w:hyperlink>
          </w:p>
          <w:p w14:paraId="09249CBC" w14:textId="239CB1FD" w:rsidR="00D94273" w:rsidRDefault="00D94273" w:rsidP="00AD2BC1">
            <w:r>
              <w:t>Library of Congress Resource Guide for the Election of 1800:</w:t>
            </w:r>
          </w:p>
          <w:p w14:paraId="4D64F567" w14:textId="09A0B8C9" w:rsidR="00D94273" w:rsidRDefault="00174326" w:rsidP="00AD2BC1">
            <w:hyperlink r:id="rId13" w:anchor=":~:text=%22Democratic%2DRepublican%20Thomas%20Jefferson%20defeated,vice%20president%20on%20their%20ballots" w:history="1">
              <w:r w:rsidR="00D94273" w:rsidRPr="003625C1">
                <w:rPr>
                  <w:rStyle w:val="Hyperlink"/>
                </w:rPr>
                <w:t>https://www.loc.gov/rr/program/bib/elections/election1800.html#:~:text=%22Democratic%2DRepublican%20Thomas%20Jefferson%20defeated,vice%20president%20on%20their%20ballots</w:t>
              </w:r>
            </w:hyperlink>
            <w:r w:rsidR="00D94273" w:rsidRPr="00D94273">
              <w:t>.</w:t>
            </w:r>
          </w:p>
          <w:p w14:paraId="58DA74CE" w14:textId="0AF607D1" w:rsidR="00D94273" w:rsidRDefault="0054686D" w:rsidP="00AD2BC1">
            <w:r>
              <w:t>Tally of Electoral Votes for the 1800 Presidential Election:</w:t>
            </w:r>
          </w:p>
          <w:p w14:paraId="1B968A69" w14:textId="717FE17D" w:rsidR="0054686D" w:rsidRDefault="0054686D" w:rsidP="00AD2BC1">
            <w:r w:rsidRPr="0054686D">
              <w:t>https://www.archives.gov/legislative/features/1800-election/1800-election.html</w:t>
            </w:r>
          </w:p>
          <w:p w14:paraId="27D39D09" w14:textId="5A1231B5" w:rsidR="00D94273" w:rsidRDefault="00964CCE" w:rsidP="00AD2BC1">
            <w:r>
              <w:t>12</w:t>
            </w:r>
            <w:r w:rsidRPr="00964CCE">
              <w:rPr>
                <w:vertAlign w:val="superscript"/>
              </w:rPr>
              <w:t>th</w:t>
            </w:r>
            <w:r>
              <w:t xml:space="preserve"> Amendment</w:t>
            </w:r>
          </w:p>
          <w:p w14:paraId="0709E146" w14:textId="5349AA07" w:rsidR="00964CCE" w:rsidRDefault="00174326" w:rsidP="00AD2BC1">
            <w:hyperlink r:id="rId14" w:anchor=":~:text=Passed%20by%20Congress%20December%209,controversial%20Presidential%20Election%20of%201800" w:history="1">
              <w:r w:rsidR="00964CCE" w:rsidRPr="003625C1">
                <w:rPr>
                  <w:rStyle w:val="Hyperlink"/>
                </w:rPr>
                <w:t>https://www.archives.gov/historical-docs/todays-doc/index.html?dod-date=1209#:~:text=Passed%20by%20Congress%20December%209,controversial%20Presidential%20Election%20of%201800</w:t>
              </w:r>
            </w:hyperlink>
            <w:r w:rsidR="00964CCE" w:rsidRPr="00964CCE">
              <w:t>.</w:t>
            </w:r>
          </w:p>
          <w:p w14:paraId="49670143" w14:textId="77777777" w:rsidR="00964CCE" w:rsidRDefault="00964CCE" w:rsidP="00AD2BC1"/>
          <w:p w14:paraId="1D5DD604" w14:textId="66B9B3BC" w:rsidR="00D94273" w:rsidRDefault="00D94273" w:rsidP="00AD2BC1"/>
        </w:tc>
      </w:tr>
    </w:tbl>
    <w:p w14:paraId="1980D8A4" w14:textId="77777777" w:rsidR="00AC1A10" w:rsidRDefault="00AC1A10" w:rsidP="00277EC6">
      <w:pPr>
        <w:jc w:val="center"/>
        <w:rPr>
          <w:b/>
          <w:sz w:val="28"/>
          <w:szCs w:val="28"/>
        </w:rPr>
      </w:pPr>
    </w:p>
    <w:p w14:paraId="6E7307BA" w14:textId="0D3ECC29" w:rsidR="003C2D28" w:rsidRDefault="003F6C23" w:rsidP="00277EC6">
      <w:pPr>
        <w:jc w:val="center"/>
        <w:rPr>
          <w:b/>
          <w:sz w:val="28"/>
          <w:szCs w:val="28"/>
        </w:rPr>
      </w:pPr>
      <w:r>
        <w:rPr>
          <w:b/>
          <w:sz w:val="28"/>
          <w:szCs w:val="28"/>
        </w:rPr>
        <w:t>Instructional Procedures</w:t>
      </w:r>
      <w:r w:rsidR="00AC1A10">
        <w:rPr>
          <w:b/>
          <w:sz w:val="28"/>
          <w:szCs w:val="28"/>
        </w:rPr>
        <w:t>/Steps</w:t>
      </w:r>
    </w:p>
    <w:p w14:paraId="3ACA62C2" w14:textId="77777777" w:rsidR="0039175D" w:rsidRPr="000D3E10" w:rsidRDefault="0039175D" w:rsidP="003E0B12">
      <w:pPr>
        <w:rPr>
          <w:b/>
          <w:i/>
          <w:sz w:val="18"/>
          <w:szCs w:val="18"/>
        </w:rPr>
      </w:pPr>
    </w:p>
    <w:tbl>
      <w:tblPr>
        <w:tblStyle w:val="TableGrid"/>
        <w:tblW w:w="14395" w:type="dxa"/>
        <w:tblLayout w:type="fixed"/>
        <w:tblLook w:val="04A0" w:firstRow="1" w:lastRow="0" w:firstColumn="1" w:lastColumn="0" w:noHBand="0" w:noVBand="1"/>
      </w:tblPr>
      <w:tblGrid>
        <w:gridCol w:w="2695"/>
        <w:gridCol w:w="11700"/>
      </w:tblGrid>
      <w:tr w:rsidR="007D644A" w14:paraId="5448D5A4" w14:textId="77777777" w:rsidTr="007D644A">
        <w:tc>
          <w:tcPr>
            <w:tcW w:w="2695" w:type="dxa"/>
          </w:tcPr>
          <w:p w14:paraId="6493C28A" w14:textId="4A4A203D" w:rsidR="007D644A" w:rsidRDefault="007D644A" w:rsidP="003C2D28">
            <w:r>
              <w:t>Opening</w:t>
            </w:r>
          </w:p>
          <w:p w14:paraId="3E148EB4" w14:textId="19A38D82" w:rsidR="007D644A" w:rsidRPr="00F8726B" w:rsidRDefault="007D644A" w:rsidP="00E472A5">
            <w:r>
              <w:t>_____</w:t>
            </w:r>
            <w:r w:rsidR="00613855">
              <w:t>10</w:t>
            </w:r>
            <w:r>
              <w:t xml:space="preserve">_____ </w:t>
            </w:r>
            <w:r>
              <w:rPr>
                <w:sz w:val="18"/>
                <w:szCs w:val="18"/>
              </w:rPr>
              <w:t>Minutes</w:t>
            </w:r>
          </w:p>
          <w:p w14:paraId="66C9EDB1" w14:textId="77777777" w:rsidR="007D644A" w:rsidRDefault="007D644A" w:rsidP="00F8726B">
            <w:pPr>
              <w:rPr>
                <w:sz w:val="18"/>
                <w:szCs w:val="18"/>
              </w:rPr>
            </w:pPr>
          </w:p>
          <w:p w14:paraId="6BB08D12" w14:textId="77777777" w:rsidR="007D644A" w:rsidRDefault="007D644A" w:rsidP="00F8726B">
            <w:pPr>
              <w:rPr>
                <w:sz w:val="18"/>
                <w:szCs w:val="18"/>
              </w:rPr>
            </w:pPr>
          </w:p>
          <w:p w14:paraId="190C160D" w14:textId="77777777" w:rsidR="007D644A" w:rsidRDefault="007D644A" w:rsidP="00F8726B">
            <w:pPr>
              <w:rPr>
                <w:sz w:val="18"/>
                <w:szCs w:val="18"/>
              </w:rPr>
            </w:pPr>
          </w:p>
          <w:p w14:paraId="40D59737" w14:textId="77777777" w:rsidR="007D644A" w:rsidRPr="003C2D28" w:rsidRDefault="007D644A" w:rsidP="00F8726B"/>
        </w:tc>
        <w:tc>
          <w:tcPr>
            <w:tcW w:w="11700" w:type="dxa"/>
          </w:tcPr>
          <w:p w14:paraId="00C643AE" w14:textId="276B34E6" w:rsidR="00BE0442" w:rsidRDefault="00E94A54" w:rsidP="003C2D28">
            <w:r>
              <w:t>For the opening, the students will take a short quiz asking them about the election of 1800. This quiz will ask if students are aware of how this election changed the constitution. It will ask them about the 12</w:t>
            </w:r>
            <w:r w:rsidRPr="00E94A54">
              <w:rPr>
                <w:vertAlign w:val="superscript"/>
              </w:rPr>
              <w:t>th</w:t>
            </w:r>
            <w:r>
              <w:t xml:space="preserve"> amendment and gauge their understanding. </w:t>
            </w:r>
          </w:p>
          <w:p w14:paraId="2E9AFEF4" w14:textId="77777777" w:rsidR="00E94A54" w:rsidRDefault="00E94A54" w:rsidP="003C2D28"/>
          <w:p w14:paraId="09604FAE" w14:textId="1D1C62A8" w:rsidR="00E94A54" w:rsidRDefault="00E94A54" w:rsidP="003C2D28">
            <w:r>
              <w:t>This lesson likely will follow a lesson about the amendments, so students should have a basic understanding of what the amendment is. Therefore, this opening quiz will prompt students to remember the content that they have just learned.</w:t>
            </w:r>
          </w:p>
          <w:p w14:paraId="23F66B11" w14:textId="77777777" w:rsidR="00E94A54" w:rsidRDefault="00E94A54" w:rsidP="003C2D28"/>
          <w:p w14:paraId="288CB106" w14:textId="77777777" w:rsidR="00E94A54" w:rsidRDefault="00E94A54" w:rsidP="003C2D28">
            <w:r>
              <w:t>After the quiz, the teacher will conduct and facilitate a small discussion over the answers to the quiz. This will include asking students what their answers were and determining if there are any common areas of confusion. The teacher will then ask some extension questions including:</w:t>
            </w:r>
          </w:p>
          <w:p w14:paraId="395ABC69" w14:textId="77777777" w:rsidR="00E94A54" w:rsidRDefault="00E94A54" w:rsidP="003C2D28"/>
          <w:p w14:paraId="51C20F40" w14:textId="77777777" w:rsidR="00E94A54" w:rsidRDefault="00E94A54" w:rsidP="003C2D28">
            <w:r>
              <w:t>How did the election of 1800 change how we elect our officials?</w:t>
            </w:r>
          </w:p>
          <w:p w14:paraId="5334C463" w14:textId="7A0047D3" w:rsidR="00E94A54" w:rsidRDefault="00E94A54" w:rsidP="003C2D28">
            <w:r>
              <w:t xml:space="preserve">Why did </w:t>
            </w:r>
            <w:r w:rsidR="00DB48C6">
              <w:t>the electoral</w:t>
            </w:r>
            <w:r>
              <w:t xml:space="preserve"> system </w:t>
            </w:r>
            <w:r w:rsidR="00DB48C6">
              <w:t>change after</w:t>
            </w:r>
            <w:r>
              <w:t xml:space="preserve"> this election?</w:t>
            </w:r>
          </w:p>
          <w:p w14:paraId="323D6938" w14:textId="10EA0EC6" w:rsidR="00E94A54" w:rsidRPr="00F703EA" w:rsidRDefault="00DB48C6" w:rsidP="003C2D28">
            <w:r w:rsidRPr="00F703EA">
              <w:t xml:space="preserve">What makes this election an important historical event? What does this tell us about </w:t>
            </w:r>
            <w:r w:rsidR="007C2BE9" w:rsidRPr="00F703EA">
              <w:t xml:space="preserve">why history is important? </w:t>
            </w:r>
          </w:p>
          <w:p w14:paraId="471A50F1" w14:textId="2F02BE0E" w:rsidR="00F703EA" w:rsidRPr="00F703EA" w:rsidRDefault="00F703EA" w:rsidP="003C2D28">
            <w:r w:rsidRPr="00F703EA">
              <w:t xml:space="preserve">Note: </w:t>
            </w:r>
            <w:r w:rsidRPr="00174326">
              <w:rPr>
                <w:rFonts w:cs="Helvetica Neue"/>
                <w:color w:val="000000"/>
              </w:rPr>
              <w:t>Part of this discussion should include how the American political structure has changed over time. This history is evidence of the strategies that Americans can use to change their political future as in the past.</w:t>
            </w:r>
          </w:p>
          <w:p w14:paraId="358B787A" w14:textId="77777777" w:rsidR="00E94A54" w:rsidRDefault="00E94A54" w:rsidP="003C2D28"/>
          <w:p w14:paraId="10A75C1C" w14:textId="10A8D90F" w:rsidR="00E94A54" w:rsidRPr="003C2D28" w:rsidRDefault="00E94A54" w:rsidP="003C2D28">
            <w:r>
              <w:t>Students will answer for about 5 minutes and then the teacher will collect the opener quizzes. Following this collection, the teacher will transition into the instruction section of the lesson.</w:t>
            </w:r>
          </w:p>
        </w:tc>
      </w:tr>
      <w:tr w:rsidR="007D644A" w14:paraId="4EC8D763" w14:textId="77777777" w:rsidTr="00613855">
        <w:trPr>
          <w:trHeight w:val="1385"/>
        </w:trPr>
        <w:tc>
          <w:tcPr>
            <w:tcW w:w="2695" w:type="dxa"/>
          </w:tcPr>
          <w:p w14:paraId="2E213A3C" w14:textId="40B51A64" w:rsidR="007D644A" w:rsidRDefault="007D644A" w:rsidP="003C2D28">
            <w:r>
              <w:t>Instruction</w:t>
            </w:r>
          </w:p>
          <w:p w14:paraId="0E9A76E6" w14:textId="53CFAC4A" w:rsidR="007D644A" w:rsidRDefault="007D644A" w:rsidP="003C2D28">
            <w:r>
              <w:t>______</w:t>
            </w:r>
            <w:r w:rsidR="00613855">
              <w:t>45</w:t>
            </w:r>
            <w:r>
              <w:t xml:space="preserve">____ </w:t>
            </w:r>
            <w:r>
              <w:rPr>
                <w:sz w:val="18"/>
                <w:szCs w:val="18"/>
              </w:rPr>
              <w:t>Minutes</w:t>
            </w:r>
          </w:p>
          <w:p w14:paraId="41E52FFD" w14:textId="77777777" w:rsidR="007D644A" w:rsidRDefault="007D644A" w:rsidP="003C2D28">
            <w:pPr>
              <w:rPr>
                <w:sz w:val="18"/>
                <w:szCs w:val="18"/>
              </w:rPr>
            </w:pPr>
          </w:p>
          <w:p w14:paraId="549DB1A6" w14:textId="77777777" w:rsidR="007D644A" w:rsidRPr="000836E5" w:rsidRDefault="007D644A" w:rsidP="00A02983">
            <w:pPr>
              <w:pStyle w:val="ListParagraph"/>
              <w:ind w:left="400"/>
              <w:rPr>
                <w:sz w:val="18"/>
                <w:szCs w:val="18"/>
              </w:rPr>
            </w:pPr>
          </w:p>
          <w:p w14:paraId="1140389B" w14:textId="77777777" w:rsidR="007D644A" w:rsidRDefault="007D644A" w:rsidP="003C2D28">
            <w:pPr>
              <w:rPr>
                <w:sz w:val="18"/>
                <w:szCs w:val="18"/>
              </w:rPr>
            </w:pPr>
          </w:p>
          <w:p w14:paraId="67C84149" w14:textId="77777777" w:rsidR="007D644A" w:rsidRDefault="007D644A" w:rsidP="003C2D28">
            <w:pPr>
              <w:rPr>
                <w:sz w:val="18"/>
                <w:szCs w:val="18"/>
              </w:rPr>
            </w:pPr>
          </w:p>
          <w:p w14:paraId="087D8974" w14:textId="77777777" w:rsidR="007D644A" w:rsidRDefault="007D644A" w:rsidP="003C2D28">
            <w:pPr>
              <w:rPr>
                <w:sz w:val="18"/>
                <w:szCs w:val="18"/>
              </w:rPr>
            </w:pPr>
          </w:p>
          <w:p w14:paraId="530EEB40" w14:textId="77777777" w:rsidR="007D644A" w:rsidRDefault="007D644A" w:rsidP="003C2D28">
            <w:pPr>
              <w:rPr>
                <w:sz w:val="18"/>
                <w:szCs w:val="18"/>
              </w:rPr>
            </w:pPr>
          </w:p>
          <w:p w14:paraId="7E63D45B" w14:textId="77777777" w:rsidR="007D644A" w:rsidRDefault="007D644A" w:rsidP="003C2D28">
            <w:pPr>
              <w:rPr>
                <w:sz w:val="18"/>
                <w:szCs w:val="18"/>
              </w:rPr>
            </w:pPr>
          </w:p>
          <w:p w14:paraId="48753C4E" w14:textId="77777777" w:rsidR="007D644A" w:rsidRPr="00AF02AE" w:rsidRDefault="007D644A" w:rsidP="003C2D28">
            <w:pPr>
              <w:rPr>
                <w:sz w:val="18"/>
                <w:szCs w:val="18"/>
              </w:rPr>
            </w:pPr>
          </w:p>
        </w:tc>
        <w:tc>
          <w:tcPr>
            <w:tcW w:w="11700" w:type="dxa"/>
          </w:tcPr>
          <w:p w14:paraId="26C56897" w14:textId="3AA4F3B0" w:rsidR="007D644A" w:rsidRDefault="00765B37" w:rsidP="00AD2BC1">
            <w:r>
              <w:lastRenderedPageBreak/>
              <w:t>The teacher will pass out a worksheet to each student in the class. On the front of the worksheet, there will be a number. The students are to get with the group that shares their number first. There will be 5-6 groups of 4-5 students. In this group, the students will dive into one of the sources provided. They will answer the questions on the worksheet that ask them to identify, analyze, and conclude. These groups will talk for 10-15 minutes and complete the front of their worksheets.</w:t>
            </w:r>
          </w:p>
          <w:p w14:paraId="652569EC" w14:textId="675D6B68" w:rsidR="00E8317D" w:rsidRDefault="00E8317D" w:rsidP="00AD2BC1"/>
          <w:p w14:paraId="05EE6B79" w14:textId="0BFECCA5" w:rsidR="00E8317D" w:rsidRDefault="00E8317D" w:rsidP="00AD2BC1">
            <w:r>
              <w:lastRenderedPageBreak/>
              <w:t>These original groups will focus on the sources following:</w:t>
            </w:r>
          </w:p>
          <w:p w14:paraId="48FD8C90" w14:textId="7DA367E0" w:rsidR="00E8317D" w:rsidRDefault="00E8317D" w:rsidP="00E8317D">
            <w:pPr>
              <w:pStyle w:val="ListParagraph"/>
              <w:numPr>
                <w:ilvl w:val="0"/>
                <w:numId w:val="9"/>
              </w:numPr>
            </w:pPr>
            <w:r>
              <w:t>Origin’s article “How We Learned to Love the Constitution”</w:t>
            </w:r>
          </w:p>
          <w:p w14:paraId="0CD9F5EC" w14:textId="77777777" w:rsidR="00E8317D" w:rsidRDefault="00E8317D" w:rsidP="00E8317D">
            <w:pPr>
              <w:pStyle w:val="ListParagraph"/>
              <w:numPr>
                <w:ilvl w:val="0"/>
                <w:numId w:val="9"/>
              </w:numPr>
            </w:pPr>
            <w:r>
              <w:t>Library of Congress Election of 1800 Exhibit</w:t>
            </w:r>
          </w:p>
          <w:p w14:paraId="32D757F0" w14:textId="7B9324AC" w:rsidR="00E8317D" w:rsidRDefault="00E8317D" w:rsidP="00E8317D">
            <w:pPr>
              <w:pStyle w:val="ListParagraph"/>
              <w:numPr>
                <w:ilvl w:val="0"/>
                <w:numId w:val="9"/>
              </w:numPr>
            </w:pPr>
            <w:r>
              <w:t>Library of Congress Resource Guide for the Election of 1800</w:t>
            </w:r>
          </w:p>
          <w:p w14:paraId="3D5E4A64" w14:textId="1DC79760" w:rsidR="00222109" w:rsidRDefault="00222109" w:rsidP="00222109">
            <w:pPr>
              <w:pStyle w:val="ListParagraph"/>
              <w:numPr>
                <w:ilvl w:val="0"/>
                <w:numId w:val="9"/>
              </w:numPr>
            </w:pPr>
            <w:r>
              <w:t>Tally of Electoral Votes for the 1800 Presidential Election:</w:t>
            </w:r>
          </w:p>
          <w:p w14:paraId="792B92FA" w14:textId="00D4F444" w:rsidR="00E8317D" w:rsidRDefault="00E8317D" w:rsidP="00E8317D">
            <w:pPr>
              <w:pStyle w:val="ListParagraph"/>
              <w:numPr>
                <w:ilvl w:val="0"/>
                <w:numId w:val="9"/>
              </w:numPr>
            </w:pPr>
            <w:r>
              <w:t>12</w:t>
            </w:r>
            <w:r w:rsidRPr="00E8317D">
              <w:rPr>
                <w:vertAlign w:val="superscript"/>
              </w:rPr>
              <w:t>th</w:t>
            </w:r>
            <w:r>
              <w:t xml:space="preserve"> Amendment</w:t>
            </w:r>
          </w:p>
          <w:p w14:paraId="04AB79CC" w14:textId="462A599C" w:rsidR="00E8317D" w:rsidRDefault="00E8317D" w:rsidP="00E8317D"/>
          <w:p w14:paraId="61BC831C" w14:textId="30460A7B" w:rsidR="00E8317D" w:rsidRDefault="00E8317D" w:rsidP="00E8317D">
            <w:r>
              <w:t>If a sixth group is needed, the Origins article source can be split into two groups.</w:t>
            </w:r>
          </w:p>
          <w:p w14:paraId="466BDBAD" w14:textId="77777777" w:rsidR="00E8317D" w:rsidRDefault="00E8317D" w:rsidP="00E8317D">
            <w:pPr>
              <w:pStyle w:val="ListParagraph"/>
            </w:pPr>
          </w:p>
          <w:p w14:paraId="01805442" w14:textId="77777777" w:rsidR="00765B37" w:rsidRDefault="00765B37" w:rsidP="00AD2BC1"/>
          <w:p w14:paraId="6E7D9402" w14:textId="196275E0" w:rsidR="00765B37" w:rsidRDefault="00765B37" w:rsidP="00AD2BC1">
            <w:r>
              <w:t>Then, students will flip their worksheets over where there will be a letter. They will then get with their group that shares the same letter as them. This group will have the same number of students but will include a representative from each of the original groups. The students will work in this new group to fill in the back of their worksheet. This will include each representative talking about what their group found in the source and what big ideas and conclusions they came to. These new groups will also talk for ~15 dependent on giving each student a chance to talk.</w:t>
            </w:r>
          </w:p>
          <w:p w14:paraId="7150E2D8" w14:textId="471B7BD1" w:rsidR="00765B37" w:rsidRDefault="00765B37" w:rsidP="00AD2BC1"/>
          <w:p w14:paraId="0469EACE" w14:textId="55BCB49C" w:rsidR="00765B37" w:rsidRDefault="004850A1" w:rsidP="00AD2BC1">
            <w:r>
              <w:t xml:space="preserve">Following this, students will go back to their </w:t>
            </w:r>
            <w:r w:rsidR="00E8317D">
              <w:t>original expert groups</w:t>
            </w:r>
            <w:r>
              <w:t xml:space="preserve"> with their worksheet completed. The teacher will conduct a short discussion on the content </w:t>
            </w:r>
            <w:r w:rsidR="00E8317D">
              <w:t xml:space="preserve">of the activity and the </w:t>
            </w:r>
            <w:r w:rsidR="00613855">
              <w:t>sources</w:t>
            </w:r>
            <w:r>
              <w:t>. The teacher will ask extension questions and ask students to think critically about the source they looked at and the ones they heard about from their peers.</w:t>
            </w:r>
          </w:p>
          <w:p w14:paraId="78AE74CE" w14:textId="57C3EC2F" w:rsidR="004850A1" w:rsidRDefault="004850A1" w:rsidP="00AD2BC1"/>
          <w:p w14:paraId="1248AFE7" w14:textId="46013B97" w:rsidR="004850A1" w:rsidRDefault="004850A1" w:rsidP="00AD2BC1">
            <w:r>
              <w:t>This discussion will last 5-10 minutes and will allow the students to make sure they have the same information as their peers. It will also allow them to talk to each other and discuss the big ideas that they found from the sources.</w:t>
            </w:r>
            <w:r w:rsidR="00E8317D">
              <w:t xml:space="preserve"> The teacher should hear from each expert group. The teacher will ask a selection of the following questions:</w:t>
            </w:r>
          </w:p>
          <w:p w14:paraId="51178419" w14:textId="0E33838F" w:rsidR="00E8317D" w:rsidRDefault="00E8317D" w:rsidP="00AD2BC1"/>
          <w:p w14:paraId="694ABB92" w14:textId="3DA1D998" w:rsidR="00E8317D" w:rsidRDefault="00E8317D" w:rsidP="00AD2BC1">
            <w:r>
              <w:t>How did your source show the historical impact of the election?</w:t>
            </w:r>
          </w:p>
          <w:p w14:paraId="59EA49EB" w14:textId="19DF8B88" w:rsidR="00E8317D" w:rsidRDefault="00E8317D" w:rsidP="00AD2BC1">
            <w:r>
              <w:t>How did your source use images/text to enhance this message?</w:t>
            </w:r>
          </w:p>
          <w:p w14:paraId="2FF89322" w14:textId="0EEB0053" w:rsidR="00E8317D" w:rsidRDefault="00E8317D" w:rsidP="00AD2BC1">
            <w:r>
              <w:t>How did your peers communicate the importance of their source to you?</w:t>
            </w:r>
            <w:r>
              <w:br/>
              <w:t>How did your source show how history was changed?</w:t>
            </w:r>
          </w:p>
          <w:p w14:paraId="687833F6" w14:textId="011FF8AB" w:rsidR="00E8317D" w:rsidRDefault="00E8317D" w:rsidP="00AD2BC1">
            <w:r>
              <w:t xml:space="preserve">How was your source impacted by the election? Or how did your source </w:t>
            </w:r>
            <w:r w:rsidR="00613855">
              <w:t>describe the election and the impact it would have?</w:t>
            </w:r>
          </w:p>
          <w:p w14:paraId="38DF1BE0" w14:textId="206806B4" w:rsidR="00765B37" w:rsidRPr="003C2D28" w:rsidRDefault="00765B37" w:rsidP="00AD2BC1"/>
        </w:tc>
      </w:tr>
      <w:tr w:rsidR="007D644A" w14:paraId="4DCF0874" w14:textId="77777777" w:rsidTr="007D644A">
        <w:tc>
          <w:tcPr>
            <w:tcW w:w="2695" w:type="dxa"/>
          </w:tcPr>
          <w:p w14:paraId="73E3046F" w14:textId="77777777" w:rsidR="007D644A" w:rsidRDefault="007D644A" w:rsidP="003C2D28">
            <w:r>
              <w:lastRenderedPageBreak/>
              <w:t>Closure</w:t>
            </w:r>
          </w:p>
          <w:p w14:paraId="672E1134" w14:textId="098F9A75" w:rsidR="007D644A" w:rsidRDefault="007D644A" w:rsidP="001D3834">
            <w:r>
              <w:t>_____</w:t>
            </w:r>
            <w:r w:rsidR="00613855">
              <w:t>5</w:t>
            </w:r>
            <w:r>
              <w:t xml:space="preserve">_____ </w:t>
            </w:r>
            <w:r>
              <w:rPr>
                <w:sz w:val="18"/>
                <w:szCs w:val="18"/>
              </w:rPr>
              <w:t>Minutes</w:t>
            </w:r>
          </w:p>
          <w:p w14:paraId="690DB8D2" w14:textId="77777777" w:rsidR="007D644A" w:rsidRDefault="007D644A" w:rsidP="00E472A5"/>
          <w:p w14:paraId="3BD789A2" w14:textId="77777777" w:rsidR="007D644A" w:rsidRPr="00AF02AE" w:rsidRDefault="007D644A" w:rsidP="00E472A5">
            <w:pPr>
              <w:rPr>
                <w:sz w:val="18"/>
                <w:szCs w:val="18"/>
              </w:rPr>
            </w:pPr>
          </w:p>
        </w:tc>
        <w:tc>
          <w:tcPr>
            <w:tcW w:w="11700" w:type="dxa"/>
          </w:tcPr>
          <w:p w14:paraId="05B70538" w14:textId="75B5301D" w:rsidR="004850A1" w:rsidRDefault="003576E9" w:rsidP="004850A1">
            <w:r>
              <w:t xml:space="preserve"> </w:t>
            </w:r>
            <w:r w:rsidR="004850A1">
              <w:t>Students will spend time answering the compelling question for the closure. They will be expected to use evidence from their expert group source to answer. They are also expected to extend their thinking into the present day. Students will take 5-10 minutes to answer the following question:</w:t>
            </w:r>
          </w:p>
          <w:p w14:paraId="6BAEBA6C" w14:textId="77777777" w:rsidR="004850A1" w:rsidRDefault="004850A1" w:rsidP="004850A1"/>
          <w:p w14:paraId="0EC3AA8B" w14:textId="594FF675" w:rsidR="004850A1" w:rsidRDefault="004850A1" w:rsidP="004850A1">
            <w:r>
              <w:t>How was the election of 1800 a turning point for the United States and how does it impact our elections today?</w:t>
            </w:r>
          </w:p>
          <w:p w14:paraId="0372439B" w14:textId="77777777" w:rsidR="004850A1" w:rsidRDefault="004850A1" w:rsidP="004850A1"/>
          <w:p w14:paraId="5E90C873" w14:textId="40E67B33" w:rsidR="003576E9" w:rsidRPr="003C2D28" w:rsidRDefault="004850A1" w:rsidP="003C2D28">
            <w:r>
              <w:t>The teacher will collect these exit slips for an assessment of how students understand the election of 1800 and its impact today.</w:t>
            </w:r>
          </w:p>
        </w:tc>
      </w:tr>
      <w:tr w:rsidR="007D644A" w14:paraId="3F5FE9B1" w14:textId="77777777" w:rsidTr="007D644A">
        <w:tc>
          <w:tcPr>
            <w:tcW w:w="2695" w:type="dxa"/>
          </w:tcPr>
          <w:p w14:paraId="79E7C4D8" w14:textId="730226BF" w:rsidR="007D644A" w:rsidRDefault="007D644A" w:rsidP="007D644A">
            <w:r>
              <w:t>Accommodations/ Enrichment</w:t>
            </w:r>
          </w:p>
          <w:p w14:paraId="0F0D6A5E" w14:textId="77777777" w:rsidR="007D644A" w:rsidRDefault="007D644A" w:rsidP="003C2D28"/>
        </w:tc>
        <w:tc>
          <w:tcPr>
            <w:tcW w:w="11700" w:type="dxa"/>
          </w:tcPr>
          <w:p w14:paraId="0AB8E02C" w14:textId="7F071ECF" w:rsidR="004D100A" w:rsidRDefault="00613855" w:rsidP="003C2D28">
            <w:r>
              <w:t>Accommodations will include:</w:t>
            </w:r>
          </w:p>
          <w:p w14:paraId="58F286B5" w14:textId="77777777" w:rsidR="00613855" w:rsidRDefault="00613855" w:rsidP="003C2D28"/>
          <w:p w14:paraId="560D34D5" w14:textId="72BBA737" w:rsidR="00613855" w:rsidRDefault="00613855" w:rsidP="00613855">
            <w:pPr>
              <w:pStyle w:val="ListParagraph"/>
              <w:numPr>
                <w:ilvl w:val="0"/>
                <w:numId w:val="10"/>
              </w:numPr>
            </w:pPr>
            <w:r>
              <w:t>Differentiated sources for students who need support with reading comprehension</w:t>
            </w:r>
          </w:p>
          <w:p w14:paraId="289E2D86" w14:textId="1A9C6525" w:rsidR="00613855" w:rsidRDefault="00613855" w:rsidP="00613855">
            <w:pPr>
              <w:pStyle w:val="ListParagraph"/>
              <w:numPr>
                <w:ilvl w:val="0"/>
                <w:numId w:val="10"/>
              </w:numPr>
            </w:pPr>
            <w:r>
              <w:t>Sentence starters and word banks where appropriate on worksheet/exit slip</w:t>
            </w:r>
          </w:p>
          <w:p w14:paraId="7CE10E1C" w14:textId="22C0A834" w:rsidR="00613855" w:rsidRDefault="00613855" w:rsidP="00613855">
            <w:pPr>
              <w:pStyle w:val="ListParagraph"/>
              <w:numPr>
                <w:ilvl w:val="0"/>
                <w:numId w:val="10"/>
              </w:numPr>
            </w:pPr>
            <w:r>
              <w:t>Removed answer choices from the entrance quiz to assist with comprehension</w:t>
            </w:r>
          </w:p>
          <w:p w14:paraId="2D6E2FE6" w14:textId="36C2D2E7" w:rsidR="00613855" w:rsidRDefault="00613855" w:rsidP="00613855">
            <w:pPr>
              <w:pStyle w:val="ListParagraph"/>
              <w:numPr>
                <w:ilvl w:val="0"/>
                <w:numId w:val="10"/>
              </w:numPr>
            </w:pPr>
            <w:r>
              <w:t>Intentional grouping of students with other students who can support their learning</w:t>
            </w:r>
          </w:p>
          <w:p w14:paraId="6B21B132" w14:textId="45821B4E" w:rsidR="00613855" w:rsidRDefault="00613855" w:rsidP="00613855">
            <w:pPr>
              <w:pStyle w:val="ListParagraph"/>
              <w:numPr>
                <w:ilvl w:val="0"/>
                <w:numId w:val="10"/>
              </w:numPr>
            </w:pPr>
            <w:r>
              <w:t>Extension question slips to give to students who finish their work early</w:t>
            </w:r>
          </w:p>
          <w:p w14:paraId="6EA1998C" w14:textId="0EC24FDC" w:rsidR="00613855" w:rsidRDefault="00613855" w:rsidP="00613855">
            <w:pPr>
              <w:pStyle w:val="ListParagraph"/>
              <w:numPr>
                <w:ilvl w:val="0"/>
                <w:numId w:val="10"/>
              </w:numPr>
            </w:pPr>
            <w:r>
              <w:t>Extra short answer question on the quiz for students who finish and can work on the extension</w:t>
            </w:r>
          </w:p>
          <w:p w14:paraId="10B65ECF" w14:textId="44DEABB6" w:rsidR="00613855" w:rsidRPr="003C2D28" w:rsidRDefault="00613855" w:rsidP="003C2D28"/>
        </w:tc>
      </w:tr>
    </w:tbl>
    <w:p w14:paraId="11BB3450" w14:textId="320DA0C7" w:rsidR="001D3834" w:rsidRDefault="001D3834" w:rsidP="003C2D28">
      <w:pPr>
        <w:rPr>
          <w:sz w:val="28"/>
          <w:szCs w:val="28"/>
        </w:rPr>
      </w:pPr>
    </w:p>
    <w:p w14:paraId="4FDDB428" w14:textId="07552F69" w:rsidR="00D622A4" w:rsidRPr="00D622A4" w:rsidRDefault="00D622A4" w:rsidP="00D622A4">
      <w:pPr>
        <w:rPr>
          <w:sz w:val="28"/>
          <w:szCs w:val="28"/>
        </w:rPr>
      </w:pPr>
    </w:p>
    <w:p w14:paraId="6A08908E" w14:textId="659E8761" w:rsidR="00D622A4" w:rsidRPr="00D622A4" w:rsidRDefault="00D622A4" w:rsidP="00D622A4">
      <w:pPr>
        <w:rPr>
          <w:sz w:val="28"/>
          <w:szCs w:val="28"/>
        </w:rPr>
      </w:pPr>
    </w:p>
    <w:p w14:paraId="0DBC6E61" w14:textId="10E3466C" w:rsidR="00D622A4" w:rsidRPr="00D622A4" w:rsidRDefault="00D622A4" w:rsidP="00D622A4">
      <w:pPr>
        <w:rPr>
          <w:sz w:val="28"/>
          <w:szCs w:val="28"/>
        </w:rPr>
      </w:pPr>
    </w:p>
    <w:p w14:paraId="7A116623" w14:textId="088842CE" w:rsidR="00D622A4" w:rsidRPr="00D622A4" w:rsidRDefault="00D622A4" w:rsidP="00D622A4">
      <w:pPr>
        <w:rPr>
          <w:sz w:val="28"/>
          <w:szCs w:val="28"/>
        </w:rPr>
      </w:pPr>
    </w:p>
    <w:p w14:paraId="6E779680" w14:textId="7CD59925" w:rsidR="00D622A4" w:rsidRPr="00D622A4" w:rsidRDefault="00D622A4" w:rsidP="00D622A4">
      <w:pPr>
        <w:rPr>
          <w:sz w:val="28"/>
          <w:szCs w:val="28"/>
        </w:rPr>
      </w:pPr>
    </w:p>
    <w:p w14:paraId="29182651" w14:textId="68F605CC" w:rsidR="00D622A4" w:rsidRPr="00D622A4" w:rsidRDefault="00D622A4" w:rsidP="00D622A4">
      <w:pPr>
        <w:tabs>
          <w:tab w:val="left" w:pos="1326"/>
        </w:tabs>
        <w:rPr>
          <w:sz w:val="28"/>
          <w:szCs w:val="28"/>
        </w:rPr>
      </w:pPr>
    </w:p>
    <w:sectPr w:rsidR="00D622A4" w:rsidRPr="00D622A4" w:rsidSect="006F1026">
      <w:headerReference w:type="default" r:id="rId15"/>
      <w:footerReference w:type="default" r:id="rId16"/>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2C761" w14:textId="77777777" w:rsidR="00A33866" w:rsidRDefault="00A33866" w:rsidP="00A42AA6">
      <w:r>
        <w:separator/>
      </w:r>
    </w:p>
  </w:endnote>
  <w:endnote w:type="continuationSeparator" w:id="0">
    <w:p w14:paraId="705BC48D" w14:textId="77777777" w:rsidR="00A33866" w:rsidRDefault="00A33866"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anchor distT="0" distB="0" distL="114300" distR="114300" simplePos="0" relativeHeight="251659264" behindDoc="0" locked="0" layoutInCell="1" allowOverlap="1" wp14:anchorId="72753085" wp14:editId="02125575">
          <wp:simplePos x="0" y="0"/>
          <wp:positionH relativeFrom="column">
            <wp:posOffset>502</wp:posOffset>
          </wp:positionH>
          <wp:positionV relativeFrom="paragraph">
            <wp:posOffset>96859</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DE53" w14:textId="77777777" w:rsidR="00A33866" w:rsidRDefault="00A33866" w:rsidP="00A42AA6">
      <w:r>
        <w:separator/>
      </w:r>
    </w:p>
  </w:footnote>
  <w:footnote w:type="continuationSeparator" w:id="0">
    <w:p w14:paraId="653BAECB" w14:textId="77777777" w:rsidR="00A33866" w:rsidRDefault="00A33866"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A6A6A6" w:themeColor="background1" w:themeShade="A6"/>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6F1026" w:rsidRDefault="00D622A4" w:rsidP="00784C4E">
              <w:pPr>
                <w:pStyle w:val="Header"/>
                <w:tabs>
                  <w:tab w:val="clear" w:pos="9360"/>
                  <w:tab w:val="right" w:pos="8820"/>
                </w:tabs>
                <w:jc w:val="right"/>
                <w:rPr>
                  <w:rFonts w:asciiTheme="majorHAnsi" w:eastAsiaTheme="majorEastAsia" w:hAnsiTheme="majorHAnsi" w:cstheme="majorBidi"/>
                  <w:color w:val="A6A6A6" w:themeColor="background1" w:themeShade="A6"/>
                  <w:sz w:val="22"/>
                  <w:szCs w:val="22"/>
                </w:rPr>
              </w:pPr>
              <w:r>
                <w:rPr>
                  <w:rFonts w:asciiTheme="majorHAnsi" w:eastAsiaTheme="majorEastAsia" w:hAnsiTheme="majorHAnsi" w:cstheme="majorBidi"/>
                  <w:color w:val="A6A6A6" w:themeColor="background1" w:themeShade="A6"/>
                  <w:sz w:val="22"/>
                  <w:szCs w:val="22"/>
                </w:rPr>
                <w:t xml:space="preserve">Department of Teaching &amp; Learning </w:t>
              </w:r>
              <w:r w:rsidR="00784C4E">
                <w:rPr>
                  <w:rFonts w:asciiTheme="majorHAnsi" w:eastAsiaTheme="majorEastAsia" w:hAnsiTheme="majorHAnsi" w:cstheme="majorBidi"/>
                  <w:color w:val="A6A6A6" w:themeColor="background1" w:themeShade="A6"/>
                  <w:sz w:val="22"/>
                  <w:szCs w:val="22"/>
                </w:rPr>
                <w:t>Social Studies</w:t>
              </w:r>
              <w:r w:rsidR="003E0B12">
                <w:rPr>
                  <w:rFonts w:asciiTheme="majorHAnsi" w:eastAsiaTheme="majorEastAsia" w:hAnsiTheme="majorHAnsi" w:cstheme="majorBidi"/>
                  <w:color w:val="A6A6A6" w:themeColor="background1" w:themeShade="A6"/>
                  <w:sz w:val="22"/>
                  <w:szCs w:val="22"/>
                </w:rPr>
                <w:t xml:space="preserve"> Education</w:t>
              </w:r>
            </w:p>
          </w:tc>
        </w:sdtContent>
      </w:sdt>
      <w:sdt>
        <w:sdtPr>
          <w:rPr>
            <w:rFonts w:asciiTheme="majorHAnsi" w:eastAsiaTheme="majorEastAsia" w:hAnsiTheme="majorHAnsi" w:cstheme="majorBidi"/>
            <w:bCs/>
            <w:color w:val="A6A6A6" w:themeColor="background1" w:themeShade="A6"/>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6F1026" w:rsidRDefault="00CA07B5" w:rsidP="00CA07B5">
              <w:pPr>
                <w:pStyle w:val="Header"/>
                <w:tabs>
                  <w:tab w:val="clear" w:pos="9360"/>
                  <w:tab w:val="right" w:pos="8820"/>
                </w:tabs>
                <w:rPr>
                  <w:rFonts w:asciiTheme="majorHAnsi" w:eastAsiaTheme="majorEastAsia" w:hAnsiTheme="majorHAnsi" w:cstheme="majorBidi"/>
                  <w:bCs/>
                  <w:color w:val="A6A6A6" w:themeColor="background1" w:themeShade="A6"/>
                  <w:sz w:val="22"/>
                  <w:szCs w:val="22"/>
                </w:rPr>
              </w:pPr>
              <w:r>
                <w:rPr>
                  <w:rFonts w:asciiTheme="majorHAnsi" w:eastAsiaTheme="majorEastAsia" w:hAnsiTheme="majorHAnsi" w:cstheme="majorBidi"/>
                  <w:bCs/>
                  <w:color w:val="A6A6A6" w:themeColor="background1" w:themeShade="A6"/>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54D"/>
    <w:multiLevelType w:val="hybridMultilevel"/>
    <w:tmpl w:val="832EDBC0"/>
    <w:lvl w:ilvl="0" w:tplc="FDE85438">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6A7904"/>
    <w:multiLevelType w:val="hybridMultilevel"/>
    <w:tmpl w:val="92425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A500A"/>
    <w:multiLevelType w:val="hybridMultilevel"/>
    <w:tmpl w:val="DC44DA86"/>
    <w:lvl w:ilvl="0" w:tplc="ECDEB128">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67DC2"/>
    <w:multiLevelType w:val="hybridMultilevel"/>
    <w:tmpl w:val="42BA5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F31D5"/>
    <w:multiLevelType w:val="hybridMultilevel"/>
    <w:tmpl w:val="9D58D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7"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9"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9784815">
    <w:abstractNumId w:val="6"/>
  </w:num>
  <w:num w:numId="2" w16cid:durableId="970016381">
    <w:abstractNumId w:val="9"/>
  </w:num>
  <w:num w:numId="3" w16cid:durableId="1240678944">
    <w:abstractNumId w:val="5"/>
  </w:num>
  <w:num w:numId="4" w16cid:durableId="553542851">
    <w:abstractNumId w:val="8"/>
  </w:num>
  <w:num w:numId="5" w16cid:durableId="975448739">
    <w:abstractNumId w:val="7"/>
  </w:num>
  <w:num w:numId="6" w16cid:durableId="36590157">
    <w:abstractNumId w:val="4"/>
  </w:num>
  <w:num w:numId="7" w16cid:durableId="350112997">
    <w:abstractNumId w:val="0"/>
  </w:num>
  <w:num w:numId="8" w16cid:durableId="1312564006">
    <w:abstractNumId w:val="3"/>
  </w:num>
  <w:num w:numId="9" w16cid:durableId="355036979">
    <w:abstractNumId w:val="1"/>
  </w:num>
  <w:num w:numId="10" w16cid:durableId="1033657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3A9D"/>
    <w:rsid w:val="000357F9"/>
    <w:rsid w:val="0004654A"/>
    <w:rsid w:val="0005246A"/>
    <w:rsid w:val="0006102D"/>
    <w:rsid w:val="000672A1"/>
    <w:rsid w:val="00071A69"/>
    <w:rsid w:val="000777B7"/>
    <w:rsid w:val="00080539"/>
    <w:rsid w:val="000836E5"/>
    <w:rsid w:val="000A745E"/>
    <w:rsid w:val="000C582D"/>
    <w:rsid w:val="000D3E10"/>
    <w:rsid w:val="000D6A72"/>
    <w:rsid w:val="00106C9B"/>
    <w:rsid w:val="001211B6"/>
    <w:rsid w:val="001228AD"/>
    <w:rsid w:val="00122AA7"/>
    <w:rsid w:val="00145B04"/>
    <w:rsid w:val="00174326"/>
    <w:rsid w:val="00192C82"/>
    <w:rsid w:val="001A0B6C"/>
    <w:rsid w:val="001C0337"/>
    <w:rsid w:val="001C12EF"/>
    <w:rsid w:val="001D1BEC"/>
    <w:rsid w:val="001D3834"/>
    <w:rsid w:val="001D5601"/>
    <w:rsid w:val="001F22CB"/>
    <w:rsid w:val="00200C87"/>
    <w:rsid w:val="00200CFC"/>
    <w:rsid w:val="00222109"/>
    <w:rsid w:val="00242B45"/>
    <w:rsid w:val="002467EE"/>
    <w:rsid w:val="002517DF"/>
    <w:rsid w:val="002536CF"/>
    <w:rsid w:val="00257ACA"/>
    <w:rsid w:val="00276E16"/>
    <w:rsid w:val="00277EC6"/>
    <w:rsid w:val="0028552A"/>
    <w:rsid w:val="00286424"/>
    <w:rsid w:val="002A585D"/>
    <w:rsid w:val="002B379C"/>
    <w:rsid w:val="002C04F9"/>
    <w:rsid w:val="002C0514"/>
    <w:rsid w:val="002F6A1D"/>
    <w:rsid w:val="003153C3"/>
    <w:rsid w:val="00316C5A"/>
    <w:rsid w:val="00345F24"/>
    <w:rsid w:val="00351A30"/>
    <w:rsid w:val="003576E9"/>
    <w:rsid w:val="003770A2"/>
    <w:rsid w:val="003826DE"/>
    <w:rsid w:val="0039175D"/>
    <w:rsid w:val="003B6D33"/>
    <w:rsid w:val="003C2D28"/>
    <w:rsid w:val="003D141E"/>
    <w:rsid w:val="003E0B12"/>
    <w:rsid w:val="003F0E96"/>
    <w:rsid w:val="003F6C23"/>
    <w:rsid w:val="0044717A"/>
    <w:rsid w:val="004520A9"/>
    <w:rsid w:val="00456F91"/>
    <w:rsid w:val="004622E0"/>
    <w:rsid w:val="004850A1"/>
    <w:rsid w:val="0048655D"/>
    <w:rsid w:val="0049764F"/>
    <w:rsid w:val="004A25AA"/>
    <w:rsid w:val="004A5C9F"/>
    <w:rsid w:val="004B66ED"/>
    <w:rsid w:val="004C3320"/>
    <w:rsid w:val="004D06C7"/>
    <w:rsid w:val="004D100A"/>
    <w:rsid w:val="004D3C73"/>
    <w:rsid w:val="00505178"/>
    <w:rsid w:val="00506F0B"/>
    <w:rsid w:val="005075DF"/>
    <w:rsid w:val="005075F7"/>
    <w:rsid w:val="00526D9D"/>
    <w:rsid w:val="00533F00"/>
    <w:rsid w:val="00544697"/>
    <w:rsid w:val="0054686D"/>
    <w:rsid w:val="00577215"/>
    <w:rsid w:val="0059567D"/>
    <w:rsid w:val="005B59B0"/>
    <w:rsid w:val="005D1EB6"/>
    <w:rsid w:val="00607BE3"/>
    <w:rsid w:val="00613855"/>
    <w:rsid w:val="00622F80"/>
    <w:rsid w:val="0066091A"/>
    <w:rsid w:val="00670FA1"/>
    <w:rsid w:val="00687823"/>
    <w:rsid w:val="006A022E"/>
    <w:rsid w:val="006A0F0E"/>
    <w:rsid w:val="006C609A"/>
    <w:rsid w:val="006E017D"/>
    <w:rsid w:val="006E3E32"/>
    <w:rsid w:val="006F03DB"/>
    <w:rsid w:val="006F1026"/>
    <w:rsid w:val="007117FE"/>
    <w:rsid w:val="00711868"/>
    <w:rsid w:val="00762B34"/>
    <w:rsid w:val="00765B37"/>
    <w:rsid w:val="00784C4E"/>
    <w:rsid w:val="007872F2"/>
    <w:rsid w:val="007C2BE9"/>
    <w:rsid w:val="007C77AB"/>
    <w:rsid w:val="007D4C0B"/>
    <w:rsid w:val="007D644A"/>
    <w:rsid w:val="008065C7"/>
    <w:rsid w:val="00815212"/>
    <w:rsid w:val="00823A7C"/>
    <w:rsid w:val="008449D7"/>
    <w:rsid w:val="00852DD3"/>
    <w:rsid w:val="008604C0"/>
    <w:rsid w:val="008710F3"/>
    <w:rsid w:val="0087198A"/>
    <w:rsid w:val="00876437"/>
    <w:rsid w:val="0088583E"/>
    <w:rsid w:val="008B2A4F"/>
    <w:rsid w:val="008C75FD"/>
    <w:rsid w:val="008E160A"/>
    <w:rsid w:val="008E2337"/>
    <w:rsid w:val="008E6555"/>
    <w:rsid w:val="00916EBF"/>
    <w:rsid w:val="00945413"/>
    <w:rsid w:val="00953AAB"/>
    <w:rsid w:val="00964CCE"/>
    <w:rsid w:val="0099709D"/>
    <w:rsid w:val="009E7517"/>
    <w:rsid w:val="00A02983"/>
    <w:rsid w:val="00A33866"/>
    <w:rsid w:val="00A42AA6"/>
    <w:rsid w:val="00A46996"/>
    <w:rsid w:val="00A52824"/>
    <w:rsid w:val="00A65FCA"/>
    <w:rsid w:val="00A706C7"/>
    <w:rsid w:val="00A8581D"/>
    <w:rsid w:val="00AA3B9F"/>
    <w:rsid w:val="00AA63E6"/>
    <w:rsid w:val="00AA7589"/>
    <w:rsid w:val="00AC1A10"/>
    <w:rsid w:val="00AC3624"/>
    <w:rsid w:val="00AD2BC1"/>
    <w:rsid w:val="00AF02AE"/>
    <w:rsid w:val="00B43216"/>
    <w:rsid w:val="00B95910"/>
    <w:rsid w:val="00B97D7B"/>
    <w:rsid w:val="00BB06C2"/>
    <w:rsid w:val="00BC388A"/>
    <w:rsid w:val="00BD7784"/>
    <w:rsid w:val="00BE0442"/>
    <w:rsid w:val="00C14E9C"/>
    <w:rsid w:val="00C16C8B"/>
    <w:rsid w:val="00CA069B"/>
    <w:rsid w:val="00CA07B5"/>
    <w:rsid w:val="00CA5FF2"/>
    <w:rsid w:val="00CD344E"/>
    <w:rsid w:val="00D06116"/>
    <w:rsid w:val="00D21081"/>
    <w:rsid w:val="00D26F22"/>
    <w:rsid w:val="00D30F7F"/>
    <w:rsid w:val="00D462F1"/>
    <w:rsid w:val="00D5170C"/>
    <w:rsid w:val="00D622A4"/>
    <w:rsid w:val="00D94149"/>
    <w:rsid w:val="00D94273"/>
    <w:rsid w:val="00DB1A10"/>
    <w:rsid w:val="00DB48C6"/>
    <w:rsid w:val="00DC280E"/>
    <w:rsid w:val="00DD225A"/>
    <w:rsid w:val="00E27C8E"/>
    <w:rsid w:val="00E3439F"/>
    <w:rsid w:val="00E41C13"/>
    <w:rsid w:val="00E472A5"/>
    <w:rsid w:val="00E53280"/>
    <w:rsid w:val="00E75E65"/>
    <w:rsid w:val="00E81827"/>
    <w:rsid w:val="00E8317D"/>
    <w:rsid w:val="00E94A54"/>
    <w:rsid w:val="00EB16B3"/>
    <w:rsid w:val="00EB1A41"/>
    <w:rsid w:val="00EB3614"/>
    <w:rsid w:val="00EB54AC"/>
    <w:rsid w:val="00EE7B6B"/>
    <w:rsid w:val="00EF4C2E"/>
    <w:rsid w:val="00F27AAF"/>
    <w:rsid w:val="00F33CD1"/>
    <w:rsid w:val="00F415B7"/>
    <w:rsid w:val="00F703EA"/>
    <w:rsid w:val="00F73428"/>
    <w:rsid w:val="00F74CF0"/>
    <w:rsid w:val="00F83E06"/>
    <w:rsid w:val="00F8726B"/>
    <w:rsid w:val="00F96396"/>
    <w:rsid w:val="00FD1445"/>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8449D7"/>
    <w:rPr>
      <w:color w:val="0000FF" w:themeColor="hyperlink"/>
      <w:u w:val="single"/>
    </w:rPr>
  </w:style>
  <w:style w:type="character" w:styleId="UnresolvedMention">
    <w:name w:val="Unresolved Mention"/>
    <w:basedOn w:val="DefaultParagraphFont"/>
    <w:uiPriority w:val="99"/>
    <w:rsid w:val="008449D7"/>
    <w:rPr>
      <w:color w:val="605E5C"/>
      <w:shd w:val="clear" w:color="auto" w:fill="E1DFDD"/>
    </w:rPr>
  </w:style>
  <w:style w:type="character" w:styleId="FollowedHyperlink">
    <w:name w:val="FollowedHyperlink"/>
    <w:basedOn w:val="DefaultParagraphFont"/>
    <w:uiPriority w:val="99"/>
    <w:semiHidden/>
    <w:unhideWhenUsed/>
    <w:rsid w:val="005B59B0"/>
    <w:rPr>
      <w:color w:val="800080" w:themeColor="followedHyperlink"/>
      <w:u w:val="single"/>
    </w:rPr>
  </w:style>
  <w:style w:type="character" w:styleId="CommentReference">
    <w:name w:val="annotation reference"/>
    <w:basedOn w:val="DefaultParagraphFont"/>
    <w:uiPriority w:val="99"/>
    <w:semiHidden/>
    <w:unhideWhenUsed/>
    <w:rsid w:val="007C2BE9"/>
    <w:rPr>
      <w:sz w:val="16"/>
      <w:szCs w:val="16"/>
    </w:rPr>
  </w:style>
  <w:style w:type="paragraph" w:styleId="CommentText">
    <w:name w:val="annotation text"/>
    <w:basedOn w:val="Normal"/>
    <w:link w:val="CommentTextChar"/>
    <w:uiPriority w:val="99"/>
    <w:semiHidden/>
    <w:unhideWhenUsed/>
    <w:rsid w:val="007C2BE9"/>
    <w:rPr>
      <w:sz w:val="20"/>
      <w:szCs w:val="20"/>
    </w:rPr>
  </w:style>
  <w:style w:type="character" w:customStyle="1" w:styleId="CommentTextChar">
    <w:name w:val="Comment Text Char"/>
    <w:basedOn w:val="DefaultParagraphFont"/>
    <w:link w:val="CommentText"/>
    <w:uiPriority w:val="99"/>
    <w:semiHidden/>
    <w:rsid w:val="007C2BE9"/>
    <w:rPr>
      <w:sz w:val="20"/>
      <w:szCs w:val="20"/>
    </w:rPr>
  </w:style>
  <w:style w:type="paragraph" w:styleId="CommentSubject">
    <w:name w:val="annotation subject"/>
    <w:basedOn w:val="CommentText"/>
    <w:next w:val="CommentText"/>
    <w:link w:val="CommentSubjectChar"/>
    <w:uiPriority w:val="99"/>
    <w:semiHidden/>
    <w:unhideWhenUsed/>
    <w:rsid w:val="007C2BE9"/>
    <w:rPr>
      <w:b/>
      <w:bCs/>
    </w:rPr>
  </w:style>
  <w:style w:type="character" w:customStyle="1" w:styleId="CommentSubjectChar">
    <w:name w:val="Comment Subject Char"/>
    <w:basedOn w:val="CommentTextChar"/>
    <w:link w:val="CommentSubject"/>
    <w:uiPriority w:val="99"/>
    <w:semiHidden/>
    <w:rsid w:val="007C2BE9"/>
    <w:rPr>
      <w:b/>
      <w:bCs/>
      <w:sz w:val="20"/>
      <w:szCs w:val="20"/>
    </w:rPr>
  </w:style>
  <w:style w:type="paragraph" w:styleId="Revision">
    <w:name w:val="Revision"/>
    <w:hidden/>
    <w:uiPriority w:val="99"/>
    <w:semiHidden/>
    <w:rsid w:val="00F70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4887">
      <w:bodyDiv w:val="1"/>
      <w:marLeft w:val="0"/>
      <w:marRight w:val="0"/>
      <w:marTop w:val="0"/>
      <w:marBottom w:val="0"/>
      <w:divBdr>
        <w:top w:val="none" w:sz="0" w:space="0" w:color="auto"/>
        <w:left w:val="none" w:sz="0" w:space="0" w:color="auto"/>
        <w:bottom w:val="none" w:sz="0" w:space="0" w:color="auto"/>
        <w:right w:val="none" w:sz="0" w:space="0" w:color="auto"/>
      </w:divBdr>
    </w:div>
    <w:div w:id="162471537">
      <w:bodyDiv w:val="1"/>
      <w:marLeft w:val="0"/>
      <w:marRight w:val="0"/>
      <w:marTop w:val="0"/>
      <w:marBottom w:val="0"/>
      <w:divBdr>
        <w:top w:val="none" w:sz="0" w:space="0" w:color="auto"/>
        <w:left w:val="none" w:sz="0" w:space="0" w:color="auto"/>
        <w:bottom w:val="none" w:sz="0" w:space="0" w:color="auto"/>
        <w:right w:val="none" w:sz="0" w:space="0" w:color="auto"/>
      </w:divBdr>
    </w:div>
    <w:div w:id="214702483">
      <w:bodyDiv w:val="1"/>
      <w:marLeft w:val="0"/>
      <w:marRight w:val="0"/>
      <w:marTop w:val="0"/>
      <w:marBottom w:val="0"/>
      <w:divBdr>
        <w:top w:val="none" w:sz="0" w:space="0" w:color="auto"/>
        <w:left w:val="none" w:sz="0" w:space="0" w:color="auto"/>
        <w:bottom w:val="none" w:sz="0" w:space="0" w:color="auto"/>
        <w:right w:val="none" w:sz="0" w:space="0" w:color="auto"/>
      </w:divBdr>
    </w:div>
    <w:div w:id="501092772">
      <w:bodyDiv w:val="1"/>
      <w:marLeft w:val="0"/>
      <w:marRight w:val="0"/>
      <w:marTop w:val="0"/>
      <w:marBottom w:val="0"/>
      <w:divBdr>
        <w:top w:val="none" w:sz="0" w:space="0" w:color="auto"/>
        <w:left w:val="none" w:sz="0" w:space="0" w:color="auto"/>
        <w:bottom w:val="none" w:sz="0" w:space="0" w:color="auto"/>
        <w:right w:val="none" w:sz="0" w:space="0" w:color="auto"/>
      </w:divBdr>
    </w:div>
    <w:div w:id="620380088">
      <w:bodyDiv w:val="1"/>
      <w:marLeft w:val="0"/>
      <w:marRight w:val="0"/>
      <w:marTop w:val="0"/>
      <w:marBottom w:val="0"/>
      <w:divBdr>
        <w:top w:val="none" w:sz="0" w:space="0" w:color="auto"/>
        <w:left w:val="none" w:sz="0" w:space="0" w:color="auto"/>
        <w:bottom w:val="none" w:sz="0" w:space="0" w:color="auto"/>
        <w:right w:val="none" w:sz="0" w:space="0" w:color="auto"/>
      </w:divBdr>
    </w:div>
    <w:div w:id="1003319468">
      <w:bodyDiv w:val="1"/>
      <w:marLeft w:val="0"/>
      <w:marRight w:val="0"/>
      <w:marTop w:val="0"/>
      <w:marBottom w:val="0"/>
      <w:divBdr>
        <w:top w:val="none" w:sz="0" w:space="0" w:color="auto"/>
        <w:left w:val="none" w:sz="0" w:space="0" w:color="auto"/>
        <w:bottom w:val="none" w:sz="0" w:space="0" w:color="auto"/>
        <w:right w:val="none" w:sz="0" w:space="0" w:color="auto"/>
      </w:divBdr>
    </w:div>
    <w:div w:id="1057242142">
      <w:bodyDiv w:val="1"/>
      <w:marLeft w:val="0"/>
      <w:marRight w:val="0"/>
      <w:marTop w:val="0"/>
      <w:marBottom w:val="0"/>
      <w:divBdr>
        <w:top w:val="none" w:sz="0" w:space="0" w:color="auto"/>
        <w:left w:val="none" w:sz="0" w:space="0" w:color="auto"/>
        <w:bottom w:val="none" w:sz="0" w:space="0" w:color="auto"/>
        <w:right w:val="none" w:sz="0" w:space="0" w:color="auto"/>
      </w:divBdr>
    </w:div>
    <w:div w:id="1082526855">
      <w:bodyDiv w:val="1"/>
      <w:marLeft w:val="0"/>
      <w:marRight w:val="0"/>
      <w:marTop w:val="0"/>
      <w:marBottom w:val="0"/>
      <w:divBdr>
        <w:top w:val="none" w:sz="0" w:space="0" w:color="auto"/>
        <w:left w:val="none" w:sz="0" w:space="0" w:color="auto"/>
        <w:bottom w:val="none" w:sz="0" w:space="0" w:color="auto"/>
        <w:right w:val="none" w:sz="0" w:space="0" w:color="auto"/>
      </w:divBdr>
    </w:div>
    <w:div w:id="1156337836">
      <w:bodyDiv w:val="1"/>
      <w:marLeft w:val="0"/>
      <w:marRight w:val="0"/>
      <w:marTop w:val="0"/>
      <w:marBottom w:val="0"/>
      <w:divBdr>
        <w:top w:val="none" w:sz="0" w:space="0" w:color="auto"/>
        <w:left w:val="none" w:sz="0" w:space="0" w:color="auto"/>
        <w:bottom w:val="none" w:sz="0" w:space="0" w:color="auto"/>
        <w:right w:val="none" w:sz="0" w:space="0" w:color="auto"/>
      </w:divBdr>
    </w:div>
    <w:div w:id="1214851833">
      <w:bodyDiv w:val="1"/>
      <w:marLeft w:val="0"/>
      <w:marRight w:val="0"/>
      <w:marTop w:val="0"/>
      <w:marBottom w:val="0"/>
      <w:divBdr>
        <w:top w:val="none" w:sz="0" w:space="0" w:color="auto"/>
        <w:left w:val="none" w:sz="0" w:space="0" w:color="auto"/>
        <w:bottom w:val="none" w:sz="0" w:space="0" w:color="auto"/>
        <w:right w:val="none" w:sz="0" w:space="0" w:color="auto"/>
      </w:divBdr>
    </w:div>
    <w:div w:id="1328553586">
      <w:bodyDiv w:val="1"/>
      <w:marLeft w:val="0"/>
      <w:marRight w:val="0"/>
      <w:marTop w:val="0"/>
      <w:marBottom w:val="0"/>
      <w:divBdr>
        <w:top w:val="none" w:sz="0" w:space="0" w:color="auto"/>
        <w:left w:val="none" w:sz="0" w:space="0" w:color="auto"/>
        <w:bottom w:val="none" w:sz="0" w:space="0" w:color="auto"/>
        <w:right w:val="none" w:sz="0" w:space="0" w:color="auto"/>
      </w:divBdr>
    </w:div>
    <w:div w:id="1454135834">
      <w:bodyDiv w:val="1"/>
      <w:marLeft w:val="0"/>
      <w:marRight w:val="0"/>
      <w:marTop w:val="0"/>
      <w:marBottom w:val="0"/>
      <w:divBdr>
        <w:top w:val="none" w:sz="0" w:space="0" w:color="auto"/>
        <w:left w:val="none" w:sz="0" w:space="0" w:color="auto"/>
        <w:bottom w:val="none" w:sz="0" w:space="0" w:color="auto"/>
        <w:right w:val="none" w:sz="0" w:space="0" w:color="auto"/>
      </w:divBdr>
    </w:div>
    <w:div w:id="1658193200">
      <w:bodyDiv w:val="1"/>
      <w:marLeft w:val="0"/>
      <w:marRight w:val="0"/>
      <w:marTop w:val="0"/>
      <w:marBottom w:val="0"/>
      <w:divBdr>
        <w:top w:val="none" w:sz="0" w:space="0" w:color="auto"/>
        <w:left w:val="none" w:sz="0" w:space="0" w:color="auto"/>
        <w:bottom w:val="none" w:sz="0" w:space="0" w:color="auto"/>
        <w:right w:val="none" w:sz="0" w:space="0" w:color="auto"/>
      </w:divBdr>
    </w:div>
    <w:div w:id="1665742950">
      <w:bodyDiv w:val="1"/>
      <w:marLeft w:val="0"/>
      <w:marRight w:val="0"/>
      <w:marTop w:val="0"/>
      <w:marBottom w:val="0"/>
      <w:divBdr>
        <w:top w:val="none" w:sz="0" w:space="0" w:color="auto"/>
        <w:left w:val="none" w:sz="0" w:space="0" w:color="auto"/>
        <w:bottom w:val="none" w:sz="0" w:space="0" w:color="auto"/>
        <w:right w:val="none" w:sz="0" w:space="0" w:color="auto"/>
      </w:divBdr>
    </w:div>
    <w:div w:id="1736661163">
      <w:bodyDiv w:val="1"/>
      <w:marLeft w:val="0"/>
      <w:marRight w:val="0"/>
      <w:marTop w:val="0"/>
      <w:marBottom w:val="0"/>
      <w:divBdr>
        <w:top w:val="none" w:sz="0" w:space="0" w:color="auto"/>
        <w:left w:val="none" w:sz="0" w:space="0" w:color="auto"/>
        <w:bottom w:val="none" w:sz="0" w:space="0" w:color="auto"/>
        <w:right w:val="none" w:sz="0" w:space="0" w:color="auto"/>
      </w:divBdr>
      <w:divsChild>
        <w:div w:id="35547079">
          <w:marLeft w:val="0"/>
          <w:marRight w:val="0"/>
          <w:marTop w:val="0"/>
          <w:marBottom w:val="0"/>
          <w:divBdr>
            <w:top w:val="none" w:sz="0" w:space="0" w:color="auto"/>
            <w:left w:val="none" w:sz="0" w:space="0" w:color="auto"/>
            <w:bottom w:val="none" w:sz="0" w:space="0" w:color="auto"/>
            <w:right w:val="none" w:sz="0" w:space="0" w:color="auto"/>
          </w:divBdr>
        </w:div>
      </w:divsChild>
    </w:div>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 w:id="2051882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c.gov/rr/program/bib/elections/election1800.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c.gov/exhibits/creating-the-united-states/election-of-1800.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igins.osu.edu/history-news/how-we-learned-love-constitu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hives.gov/historical-docs/todays-doc/index.html?dod-date=120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074B0E"/>
    <w:rsid w:val="000A115B"/>
    <w:rsid w:val="0018234A"/>
    <w:rsid w:val="002D79CE"/>
    <w:rsid w:val="002E43D3"/>
    <w:rsid w:val="003171E6"/>
    <w:rsid w:val="003458F6"/>
    <w:rsid w:val="004073C8"/>
    <w:rsid w:val="004E3C97"/>
    <w:rsid w:val="00601D36"/>
    <w:rsid w:val="007C0979"/>
    <w:rsid w:val="007D152E"/>
    <w:rsid w:val="008E1739"/>
    <w:rsid w:val="00951D87"/>
    <w:rsid w:val="009B4AFE"/>
    <w:rsid w:val="009C4869"/>
    <w:rsid w:val="00BC095E"/>
    <w:rsid w:val="00C30267"/>
    <w:rsid w:val="00C67D6F"/>
    <w:rsid w:val="00C979C3"/>
    <w:rsid w:val="00CB7281"/>
    <w:rsid w:val="00D226D6"/>
    <w:rsid w:val="00D81969"/>
    <w:rsid w:val="00DA61AC"/>
    <w:rsid w:val="00DC2DD7"/>
    <w:rsid w:val="00E4537A"/>
    <w:rsid w:val="00E637D0"/>
    <w:rsid w:val="00EE46DB"/>
    <w:rsid w:val="00EF31C1"/>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C4D255-3309-4643-B2B0-83F08EFD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C7FCA7-2E64-4D33-B432-233441C820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B35F74-B757-4F14-9DC7-751F42262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Augustine, Tami</cp:lastModifiedBy>
  <cp:revision>6</cp:revision>
  <cp:lastPrinted>2012-08-16T18:55:00Z</cp:lastPrinted>
  <dcterms:created xsi:type="dcterms:W3CDTF">2022-04-11T02:09:00Z</dcterms:created>
  <dcterms:modified xsi:type="dcterms:W3CDTF">2022-05-24T02:00:00Z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