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96A2D" w14:textId="77777777" w:rsidR="00FD4294" w:rsidRDefault="00616821">
      <w:pPr>
        <w:jc w:val="center"/>
        <w:rPr>
          <w:b/>
        </w:rPr>
      </w:pPr>
      <w:r>
        <w:rPr>
          <w:b/>
        </w:rPr>
        <w:t>Lesson Plan Template</w:t>
      </w:r>
    </w:p>
    <w:p w14:paraId="510B026F" w14:textId="77777777" w:rsidR="00FD4294" w:rsidRDefault="00FD4294"/>
    <w:p w14:paraId="2E693E1B" w14:textId="77777777" w:rsidR="00FD4294" w:rsidRDefault="00616821">
      <w:r>
        <w:t xml:space="preserve">Author’s Name: Payton </w:t>
      </w:r>
      <w:proofErr w:type="spellStart"/>
      <w:r>
        <w:t>Siebenaler</w:t>
      </w:r>
      <w:proofErr w:type="spellEnd"/>
    </w:p>
    <w:p w14:paraId="16806D39" w14:textId="77777777" w:rsidR="00FD4294" w:rsidRDefault="00616821">
      <w:r>
        <w:t>Lesson Title: Changing the Narrative</w:t>
      </w:r>
    </w:p>
    <w:p w14:paraId="57EAEE42" w14:textId="77777777" w:rsidR="00FD4294" w:rsidRDefault="00616821">
      <w:r>
        <w:t>Grade Level: 10</w:t>
      </w:r>
    </w:p>
    <w:p w14:paraId="6AC34FE9" w14:textId="77777777" w:rsidR="00FD4294" w:rsidRDefault="00616821">
      <w:r>
        <w:t>Compelling Question: How have monuments and memorials minimized the Black experience in America?</w:t>
      </w:r>
    </w:p>
    <w:p w14:paraId="61DD9A19" w14:textId="77777777" w:rsidR="00FD4294" w:rsidRDefault="00FD4294"/>
    <w:p w14:paraId="0D6DA5F9" w14:textId="77777777" w:rsidR="00FD4294" w:rsidRDefault="006168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Lesson Foundations</w:t>
      </w:r>
    </w:p>
    <w:tbl>
      <w:tblPr>
        <w:tblStyle w:val="a2"/>
        <w:tblW w:w="14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5"/>
        <w:gridCol w:w="6300"/>
        <w:gridCol w:w="1800"/>
        <w:gridCol w:w="3735"/>
      </w:tblGrid>
      <w:tr w:rsidR="00FD4294" w14:paraId="7678B9C0" w14:textId="77777777">
        <w:tc>
          <w:tcPr>
            <w:tcW w:w="2565" w:type="dxa"/>
          </w:tcPr>
          <w:p w14:paraId="428502B8" w14:textId="77777777" w:rsidR="00FD4294" w:rsidRDefault="00616821">
            <w:r>
              <w:t>Content Standards</w:t>
            </w:r>
          </w:p>
          <w:p w14:paraId="03C62EB4" w14:textId="77777777" w:rsidR="00FD4294" w:rsidRDefault="00FD4294"/>
          <w:p w14:paraId="64FA6B68" w14:textId="77777777" w:rsidR="00FD4294" w:rsidRDefault="00FD4294">
            <w:pPr>
              <w:rPr>
                <w:sz w:val="10"/>
                <w:szCs w:val="10"/>
              </w:rPr>
            </w:pPr>
          </w:p>
        </w:tc>
        <w:tc>
          <w:tcPr>
            <w:tcW w:w="11835" w:type="dxa"/>
            <w:gridSpan w:val="3"/>
          </w:tcPr>
          <w:p w14:paraId="75F76193" w14:textId="77777777" w:rsidR="00FD4294" w:rsidRDefault="00616821">
            <w:r>
              <w:rPr>
                <w:b/>
              </w:rPr>
              <w:t>AH 12.</w:t>
            </w:r>
            <w:r>
              <w:t xml:space="preserve"> Following Reconstruction, old political and social structures reemerged, and racial discrimination was institutionalized.</w:t>
            </w:r>
          </w:p>
          <w:p w14:paraId="2E673AB7" w14:textId="77777777" w:rsidR="00FD4294" w:rsidRDefault="00616821">
            <w:r>
              <w:rPr>
                <w:b/>
              </w:rPr>
              <w:t>AH 27.</w:t>
            </w:r>
            <w:r>
              <w:t xml:space="preserve"> Following World War II, the United States experienced a struggle for racial and gender equality and the extension of civil rights.</w:t>
            </w:r>
          </w:p>
          <w:p w14:paraId="49445120" w14:textId="77777777" w:rsidR="00FD4294" w:rsidRDefault="00616821">
            <w:r>
              <w:rPr>
                <w:b/>
              </w:rPr>
              <w:t>CWI 6</w:t>
            </w:r>
            <w:r>
              <w:t>. Effective civic participation involves identifying problems or dilemmas, proposing appropriate solutions, formulating action plans, and assessing the positive and negative results of actions taken.</w:t>
            </w:r>
          </w:p>
          <w:p w14:paraId="5CE91FE0" w14:textId="77777777" w:rsidR="00FD4294" w:rsidRDefault="00FD4294"/>
        </w:tc>
      </w:tr>
      <w:tr w:rsidR="00FD4294" w14:paraId="3AB80F3F" w14:textId="77777777">
        <w:tc>
          <w:tcPr>
            <w:tcW w:w="2565" w:type="dxa"/>
          </w:tcPr>
          <w:p w14:paraId="107AF1BD" w14:textId="77777777" w:rsidR="00FD4294" w:rsidRDefault="00616821">
            <w:r>
              <w:t>Learning Objective(s)</w:t>
            </w:r>
          </w:p>
          <w:p w14:paraId="5798A438" w14:textId="77777777" w:rsidR="00FD4294" w:rsidRDefault="00FD4294">
            <w:pPr>
              <w:rPr>
                <w:sz w:val="10"/>
                <w:szCs w:val="10"/>
              </w:rPr>
            </w:pPr>
          </w:p>
          <w:p w14:paraId="15E0D9E7" w14:textId="77777777" w:rsidR="00FD4294" w:rsidRDefault="00FD4294">
            <w:pPr>
              <w:rPr>
                <w:b/>
                <w:sz w:val="10"/>
                <w:szCs w:val="10"/>
              </w:rPr>
            </w:pPr>
          </w:p>
          <w:p w14:paraId="6E14396C" w14:textId="77777777" w:rsidR="00FD4294" w:rsidRDefault="00FD4294">
            <w:pPr>
              <w:rPr>
                <w:sz w:val="10"/>
                <w:szCs w:val="10"/>
              </w:rPr>
            </w:pPr>
          </w:p>
        </w:tc>
        <w:tc>
          <w:tcPr>
            <w:tcW w:w="6300" w:type="dxa"/>
          </w:tcPr>
          <w:p w14:paraId="18EBE184" w14:textId="77777777" w:rsidR="00FD4294" w:rsidRDefault="00FD4294">
            <w:pPr>
              <w:tabs>
                <w:tab w:val="left" w:pos="1680"/>
              </w:tabs>
            </w:pPr>
          </w:p>
          <w:p w14:paraId="2C375368" w14:textId="77777777" w:rsidR="00FD4294" w:rsidRDefault="00616821">
            <w:pPr>
              <w:tabs>
                <w:tab w:val="left" w:pos="1680"/>
              </w:tabs>
            </w:pPr>
            <w:r>
              <w:rPr>
                <w:b/>
              </w:rPr>
              <w:t>LO1</w:t>
            </w:r>
            <w:r>
              <w:t>: SWBAT articulate the role of memorials in America’s shared history</w:t>
            </w:r>
          </w:p>
          <w:p w14:paraId="61877713" w14:textId="77777777" w:rsidR="00FD4294" w:rsidRDefault="00FD4294">
            <w:pPr>
              <w:tabs>
                <w:tab w:val="left" w:pos="1680"/>
              </w:tabs>
            </w:pPr>
          </w:p>
          <w:p w14:paraId="25520EBF" w14:textId="7A519FFB" w:rsidR="00FD4294" w:rsidRDefault="00616821">
            <w:pPr>
              <w:tabs>
                <w:tab w:val="left" w:pos="1680"/>
              </w:tabs>
            </w:pPr>
            <w:r>
              <w:rPr>
                <w:b/>
              </w:rPr>
              <w:t>LO2</w:t>
            </w:r>
            <w:r>
              <w:t>: SWBAT assess different memorials across the United States in the context of shared history and the Black experience in America</w:t>
            </w:r>
          </w:p>
        </w:tc>
        <w:tc>
          <w:tcPr>
            <w:tcW w:w="1800" w:type="dxa"/>
          </w:tcPr>
          <w:p w14:paraId="580C7F57" w14:textId="77777777" w:rsidR="00FD4294" w:rsidRDefault="00616821">
            <w:r>
              <w:t>Assessment(s)</w:t>
            </w:r>
          </w:p>
          <w:p w14:paraId="727E1128" w14:textId="77777777" w:rsidR="00FD4294" w:rsidRDefault="00FD4294"/>
          <w:p w14:paraId="69652297" w14:textId="77777777" w:rsidR="00FD4294" w:rsidRDefault="00616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Include LO being addressed</w:t>
            </w:r>
          </w:p>
          <w:p w14:paraId="67ECECD2" w14:textId="77777777" w:rsidR="00FD4294" w:rsidRDefault="00FD4294">
            <w:pPr>
              <w:rPr>
                <w:sz w:val="18"/>
                <w:szCs w:val="18"/>
              </w:rPr>
            </w:pPr>
          </w:p>
        </w:tc>
        <w:tc>
          <w:tcPr>
            <w:tcW w:w="3735" w:type="dxa"/>
          </w:tcPr>
          <w:p w14:paraId="074618B2" w14:textId="77777777" w:rsidR="00FD4294" w:rsidRDefault="00FD4294">
            <w:pPr>
              <w:tabs>
                <w:tab w:val="left" w:pos="1653"/>
              </w:tabs>
            </w:pPr>
          </w:p>
          <w:p w14:paraId="272E276D" w14:textId="77777777" w:rsidR="00FD4294" w:rsidRDefault="00616821">
            <w:pPr>
              <w:tabs>
                <w:tab w:val="left" w:pos="1653"/>
              </w:tabs>
            </w:pPr>
            <w:r>
              <w:rPr>
                <w:b/>
              </w:rPr>
              <w:t>A1</w:t>
            </w:r>
            <w:r>
              <w:t>(LO1): Whole Class Discussion</w:t>
            </w:r>
          </w:p>
          <w:p w14:paraId="30AB545E" w14:textId="77777777" w:rsidR="00FD4294" w:rsidRDefault="00FD4294">
            <w:pPr>
              <w:tabs>
                <w:tab w:val="left" w:pos="1653"/>
              </w:tabs>
            </w:pPr>
          </w:p>
          <w:p w14:paraId="37D076D6" w14:textId="77777777" w:rsidR="00FD4294" w:rsidRDefault="00616821">
            <w:pPr>
              <w:tabs>
                <w:tab w:val="left" w:pos="1653"/>
              </w:tabs>
            </w:pPr>
            <w:r>
              <w:rPr>
                <w:b/>
              </w:rPr>
              <w:t xml:space="preserve">A2 </w:t>
            </w:r>
            <w:r>
              <w:t xml:space="preserve">(LO2): Monument Analysis </w:t>
            </w:r>
            <w:hyperlink r:id="rId8">
              <w:r>
                <w:rPr>
                  <w:color w:val="0000FF"/>
                  <w:u w:val="single"/>
                </w:rPr>
                <w:t>Jigsaw</w:t>
              </w:r>
            </w:hyperlink>
          </w:p>
          <w:p w14:paraId="536BBDAB" w14:textId="77777777" w:rsidR="00FD4294" w:rsidRDefault="00FD4294">
            <w:pPr>
              <w:tabs>
                <w:tab w:val="left" w:pos="1653"/>
              </w:tabs>
            </w:pPr>
          </w:p>
          <w:p w14:paraId="67581F5D" w14:textId="77777777" w:rsidR="00FD4294" w:rsidRDefault="00616821">
            <w:pPr>
              <w:tabs>
                <w:tab w:val="left" w:pos="1653"/>
              </w:tabs>
            </w:pPr>
            <w:r>
              <w:rPr>
                <w:b/>
              </w:rPr>
              <w:t xml:space="preserve">A3 </w:t>
            </w:r>
            <w:r>
              <w:t>(LO1 &amp; LO2): Exit ticket</w:t>
            </w:r>
            <w:r>
              <w:tab/>
            </w:r>
          </w:p>
        </w:tc>
      </w:tr>
      <w:tr w:rsidR="00FD4294" w14:paraId="75F9689E" w14:textId="77777777">
        <w:tc>
          <w:tcPr>
            <w:tcW w:w="2565" w:type="dxa"/>
          </w:tcPr>
          <w:p w14:paraId="422DC345" w14:textId="77777777" w:rsidR="00FD4294" w:rsidRDefault="00616821">
            <w:r>
              <w:t>Materials &amp; Resources</w:t>
            </w:r>
          </w:p>
          <w:p w14:paraId="70A910AB" w14:textId="77777777" w:rsidR="00FD4294" w:rsidRDefault="00FD4294">
            <w:pPr>
              <w:rPr>
                <w:sz w:val="18"/>
                <w:szCs w:val="18"/>
              </w:rPr>
            </w:pPr>
          </w:p>
          <w:p w14:paraId="20F171D3" w14:textId="77777777" w:rsidR="00FD4294" w:rsidRDefault="00FD4294">
            <w:pPr>
              <w:rPr>
                <w:sz w:val="18"/>
                <w:szCs w:val="18"/>
              </w:rPr>
            </w:pPr>
          </w:p>
          <w:p w14:paraId="69A86F4F" w14:textId="77777777" w:rsidR="00FD4294" w:rsidRDefault="00FD4294"/>
        </w:tc>
        <w:tc>
          <w:tcPr>
            <w:tcW w:w="11835" w:type="dxa"/>
            <w:gridSpan w:val="3"/>
          </w:tcPr>
          <w:p w14:paraId="7DC32AB9" w14:textId="77777777" w:rsidR="00FD4294" w:rsidRDefault="00616821">
            <w:r>
              <w:t>Internet Access</w:t>
            </w:r>
          </w:p>
          <w:p w14:paraId="434AF32B" w14:textId="77777777" w:rsidR="00FD4294" w:rsidRDefault="00616821">
            <w:r>
              <w:t>9/11 memorial video (Document I)</w:t>
            </w:r>
          </w:p>
          <w:p w14:paraId="2D5F8B1E" w14:textId="77777777" w:rsidR="00FD4294" w:rsidRDefault="00442A65">
            <w:pPr>
              <w:rPr>
                <w:color w:val="282828"/>
              </w:rPr>
            </w:pPr>
            <w:hyperlink r:id="rId9">
              <w:r w:rsidR="00616821">
                <w:rPr>
                  <w:i/>
                  <w:color w:val="1155CC"/>
                  <w:u w:val="single"/>
                </w:rPr>
                <w:t>At War with Memory</w:t>
              </w:r>
            </w:hyperlink>
            <w:hyperlink r:id="rId10">
              <w:r w:rsidR="00616821">
                <w:rPr>
                  <w:color w:val="1155CC"/>
                  <w:u w:val="single"/>
                </w:rPr>
                <w:t xml:space="preserve"> Origins article excerpt</w:t>
              </w:r>
            </w:hyperlink>
            <w:r w:rsidR="00616821">
              <w:rPr>
                <w:color w:val="FF0000"/>
              </w:rPr>
              <w:t xml:space="preserve"> </w:t>
            </w:r>
            <w:r w:rsidR="00616821">
              <w:rPr>
                <w:color w:val="282828"/>
              </w:rPr>
              <w:t>(Document A)</w:t>
            </w:r>
          </w:p>
          <w:p w14:paraId="4568D737" w14:textId="77777777" w:rsidR="00FD4294" w:rsidRDefault="00616821">
            <w:r>
              <w:t xml:space="preserve">Excerpts from </w:t>
            </w:r>
            <w:r>
              <w:rPr>
                <w:i/>
              </w:rPr>
              <w:t>Teaching for Black Lives (</w:t>
            </w:r>
            <w:r>
              <w:t>Documents B and C)</w:t>
            </w:r>
          </w:p>
          <w:p w14:paraId="6215203C" w14:textId="77777777" w:rsidR="00FD4294" w:rsidRDefault="00616821">
            <w:r>
              <w:t>Removing Christopher Columbus Statue, Columbus Dispatch (Document E)</w:t>
            </w:r>
          </w:p>
          <w:p w14:paraId="5F829408" w14:textId="77777777" w:rsidR="00FD4294" w:rsidRDefault="00616821">
            <w:r>
              <w:t>Mary McLeod Bethune Statue, Daytona Beach News (Document D)</w:t>
            </w:r>
          </w:p>
          <w:p w14:paraId="2F75E8E0" w14:textId="77777777" w:rsidR="00FD4294" w:rsidRDefault="00616821">
            <w:r>
              <w:t>Theodore Roosevelt Statue, The Smithsonian Magazine (Document F)</w:t>
            </w:r>
          </w:p>
          <w:p w14:paraId="5973976A" w14:textId="77777777" w:rsidR="00FD4294" w:rsidRDefault="00616821">
            <w:r>
              <w:t>Emmett Till’s memorial, CNN (Document G)</w:t>
            </w:r>
          </w:p>
          <w:p w14:paraId="4284A6A2" w14:textId="77777777" w:rsidR="00FD4294" w:rsidRDefault="00616821">
            <w:r>
              <w:t>National Veterans Memorial and Museum, Website (Document H)</w:t>
            </w:r>
          </w:p>
        </w:tc>
      </w:tr>
    </w:tbl>
    <w:p w14:paraId="442CA1C7" w14:textId="77777777" w:rsidR="00FD4294" w:rsidRDefault="006168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Instructional Procedures/Steps</w:t>
      </w:r>
    </w:p>
    <w:p w14:paraId="7F472C93" w14:textId="77777777" w:rsidR="00FD4294" w:rsidRDefault="00FD4294">
      <w:pPr>
        <w:rPr>
          <w:b/>
          <w:i/>
          <w:sz w:val="18"/>
          <w:szCs w:val="18"/>
        </w:rPr>
      </w:pPr>
    </w:p>
    <w:tbl>
      <w:tblPr>
        <w:tblStyle w:val="a3"/>
        <w:tblW w:w="14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5"/>
        <w:gridCol w:w="11700"/>
      </w:tblGrid>
      <w:tr w:rsidR="00FD4294" w14:paraId="273F29EF" w14:textId="77777777">
        <w:tc>
          <w:tcPr>
            <w:tcW w:w="2695" w:type="dxa"/>
          </w:tcPr>
          <w:p w14:paraId="68860912" w14:textId="77777777" w:rsidR="00FD4294" w:rsidRDefault="00616821">
            <w:r>
              <w:t>Opening</w:t>
            </w:r>
          </w:p>
          <w:p w14:paraId="7916F989" w14:textId="77777777" w:rsidR="00FD4294" w:rsidRDefault="00616821">
            <w:r>
              <w:t xml:space="preserve">____10______ </w:t>
            </w:r>
            <w:r>
              <w:rPr>
                <w:sz w:val="18"/>
                <w:szCs w:val="18"/>
              </w:rPr>
              <w:t>Minutes</w:t>
            </w:r>
          </w:p>
          <w:p w14:paraId="01700298" w14:textId="77777777" w:rsidR="00FD4294" w:rsidRDefault="00FD4294">
            <w:pPr>
              <w:rPr>
                <w:sz w:val="18"/>
                <w:szCs w:val="18"/>
              </w:rPr>
            </w:pPr>
          </w:p>
          <w:p w14:paraId="41204494" w14:textId="77777777" w:rsidR="00FD4294" w:rsidRDefault="00FD4294">
            <w:pPr>
              <w:rPr>
                <w:sz w:val="18"/>
                <w:szCs w:val="18"/>
              </w:rPr>
            </w:pPr>
          </w:p>
          <w:p w14:paraId="0DF3C6EC" w14:textId="77777777" w:rsidR="00FD4294" w:rsidRDefault="00FD4294">
            <w:pPr>
              <w:rPr>
                <w:sz w:val="18"/>
                <w:szCs w:val="18"/>
              </w:rPr>
            </w:pPr>
          </w:p>
          <w:p w14:paraId="5C2312EA" w14:textId="77777777" w:rsidR="00FD4294" w:rsidRDefault="00FD4294"/>
        </w:tc>
        <w:tc>
          <w:tcPr>
            <w:tcW w:w="11700" w:type="dxa"/>
          </w:tcPr>
          <w:p w14:paraId="48998A47" w14:textId="77777777" w:rsidR="00FD4294" w:rsidRDefault="00616821">
            <w:pPr>
              <w:rPr>
                <w:b/>
              </w:rPr>
            </w:pPr>
            <w:r>
              <w:rPr>
                <w:b/>
              </w:rPr>
              <w:t>Whole Class Discussion (A1)</w:t>
            </w:r>
          </w:p>
          <w:p w14:paraId="455A9584" w14:textId="77777777" w:rsidR="00FD4294" w:rsidRDefault="00616821">
            <w:r>
              <w:rPr>
                <w:b/>
              </w:rPr>
              <w:t>Bell ringer</w:t>
            </w:r>
            <w:r>
              <w:t>: Ask students to write down their answer to the following: Why do we have monuments and memorials?</w:t>
            </w:r>
          </w:p>
          <w:p w14:paraId="3F26CCFC" w14:textId="77777777" w:rsidR="00FD4294" w:rsidRDefault="00FD4294"/>
          <w:p w14:paraId="4E92A5D4" w14:textId="77777777" w:rsidR="00FD4294" w:rsidRDefault="00616821">
            <w:r>
              <w:t xml:space="preserve">Show students </w:t>
            </w:r>
            <w:hyperlink r:id="rId11">
              <w:r>
                <w:rPr>
                  <w:color w:val="1155CC"/>
                  <w:u w:val="single"/>
                </w:rPr>
                <w:t>9/11 memorial video</w:t>
              </w:r>
            </w:hyperlink>
            <w:r>
              <w:t xml:space="preserve">. Explain to students this is an example of a memorial built to honor the lives lost in the September 11, 2001, terrorist attacks. </w:t>
            </w:r>
          </w:p>
          <w:p w14:paraId="6AF09E63" w14:textId="77777777" w:rsidR="00FD4294" w:rsidRDefault="00FD4294"/>
          <w:p w14:paraId="2BF93D25" w14:textId="77777777" w:rsidR="00FD4294" w:rsidRDefault="00616821">
            <w:r>
              <w:t xml:space="preserve">Have students use their Bell ringer answers and thoughts from the 9/11 video aloud with the class to generate discussion. </w:t>
            </w:r>
          </w:p>
          <w:p w14:paraId="13AB6D9D" w14:textId="77777777" w:rsidR="00FD4294" w:rsidRDefault="00616821">
            <w:r>
              <w:t>Ask the following supporting questions throughout discussion:</w:t>
            </w:r>
          </w:p>
          <w:p w14:paraId="3298EA37" w14:textId="77777777" w:rsidR="00FD4294" w:rsidRDefault="0061682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How do we use monuments and memorials?</w:t>
            </w:r>
          </w:p>
          <w:p w14:paraId="2F5E1314" w14:textId="77777777" w:rsidR="00FD4294" w:rsidRDefault="0061682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Where have you seen monuments and memorials locally?</w:t>
            </w:r>
          </w:p>
          <w:p w14:paraId="470EAA9A" w14:textId="77777777" w:rsidR="00FD4294" w:rsidRDefault="0061682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What do they tell you?</w:t>
            </w:r>
          </w:p>
          <w:p w14:paraId="18B3A29A" w14:textId="77777777" w:rsidR="00FD4294" w:rsidRDefault="00FD4294"/>
          <w:p w14:paraId="3E719A74" w14:textId="77777777" w:rsidR="00FD4294" w:rsidRDefault="00FD4294"/>
        </w:tc>
      </w:tr>
      <w:tr w:rsidR="00FD4294" w14:paraId="17980766" w14:textId="77777777">
        <w:tc>
          <w:tcPr>
            <w:tcW w:w="2695" w:type="dxa"/>
          </w:tcPr>
          <w:p w14:paraId="3D388ED7" w14:textId="77777777" w:rsidR="00FD4294" w:rsidRDefault="00616821">
            <w:r>
              <w:t>Instruction</w:t>
            </w:r>
          </w:p>
          <w:p w14:paraId="3DCC9FDA" w14:textId="77777777" w:rsidR="00FD4294" w:rsidRDefault="00616821">
            <w:r>
              <w:t xml:space="preserve">_____55_____ </w:t>
            </w:r>
            <w:r>
              <w:rPr>
                <w:sz w:val="18"/>
                <w:szCs w:val="18"/>
              </w:rPr>
              <w:t>Minutes</w:t>
            </w:r>
          </w:p>
          <w:p w14:paraId="6E1D4E8D" w14:textId="77777777" w:rsidR="00FD4294" w:rsidRDefault="00FD4294">
            <w:pPr>
              <w:rPr>
                <w:sz w:val="18"/>
                <w:szCs w:val="18"/>
              </w:rPr>
            </w:pPr>
          </w:p>
          <w:p w14:paraId="755B67B0" w14:textId="77777777" w:rsidR="00FD4294" w:rsidRDefault="00FD4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0"/>
              <w:rPr>
                <w:color w:val="000000"/>
                <w:sz w:val="18"/>
                <w:szCs w:val="18"/>
              </w:rPr>
            </w:pPr>
          </w:p>
          <w:p w14:paraId="4EA5BD81" w14:textId="77777777" w:rsidR="00FD4294" w:rsidRDefault="00FD4294">
            <w:pPr>
              <w:rPr>
                <w:sz w:val="18"/>
                <w:szCs w:val="18"/>
              </w:rPr>
            </w:pPr>
          </w:p>
          <w:p w14:paraId="4763CD5D" w14:textId="77777777" w:rsidR="00FD4294" w:rsidRDefault="00FD4294">
            <w:pPr>
              <w:rPr>
                <w:sz w:val="18"/>
                <w:szCs w:val="18"/>
              </w:rPr>
            </w:pPr>
          </w:p>
          <w:p w14:paraId="5ACA37E8" w14:textId="77777777" w:rsidR="00FD4294" w:rsidRDefault="00FD4294">
            <w:pPr>
              <w:rPr>
                <w:sz w:val="18"/>
                <w:szCs w:val="18"/>
              </w:rPr>
            </w:pPr>
          </w:p>
          <w:p w14:paraId="1ACFB84B" w14:textId="77777777" w:rsidR="00FD4294" w:rsidRDefault="00FD4294">
            <w:pPr>
              <w:rPr>
                <w:sz w:val="18"/>
                <w:szCs w:val="18"/>
              </w:rPr>
            </w:pPr>
          </w:p>
          <w:p w14:paraId="2DDDD623" w14:textId="77777777" w:rsidR="00FD4294" w:rsidRDefault="00FD4294">
            <w:pPr>
              <w:rPr>
                <w:sz w:val="18"/>
                <w:szCs w:val="18"/>
              </w:rPr>
            </w:pPr>
          </w:p>
          <w:p w14:paraId="326CBBBB" w14:textId="77777777" w:rsidR="00FD4294" w:rsidRDefault="00FD4294">
            <w:pPr>
              <w:rPr>
                <w:sz w:val="18"/>
                <w:szCs w:val="18"/>
              </w:rPr>
            </w:pPr>
          </w:p>
        </w:tc>
        <w:tc>
          <w:tcPr>
            <w:tcW w:w="11700" w:type="dxa"/>
          </w:tcPr>
          <w:p w14:paraId="106AC58F" w14:textId="77777777" w:rsidR="00FD4294" w:rsidRDefault="00616821">
            <w:r>
              <w:t xml:space="preserve">Share with students the definition of a monument and memorial. Use the definitions to explain to students the purpose of a memorial and how it is representative of a shared history. When we build or honor a monument or memorial, we are recognizing and collectively remembering the history of our society. </w:t>
            </w:r>
          </w:p>
          <w:p w14:paraId="6B29C382" w14:textId="77777777" w:rsidR="00FD4294" w:rsidRDefault="00616821">
            <w:r>
              <w:t xml:space="preserve">Ask students: </w:t>
            </w:r>
          </w:p>
          <w:p w14:paraId="3C3E33C9" w14:textId="77777777" w:rsidR="00FD4294" w:rsidRDefault="0061682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Does anything stick out to you in these definitions?</w:t>
            </w:r>
          </w:p>
          <w:p w14:paraId="39556CAD" w14:textId="77777777" w:rsidR="00FD4294" w:rsidRDefault="0061682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Are there any monuments or memorials that have significance to you? What kinds of feelings do they generate for you?</w:t>
            </w:r>
          </w:p>
          <w:p w14:paraId="1D370DB4" w14:textId="77777777" w:rsidR="00FD4294" w:rsidRDefault="00FD4294"/>
          <w:p w14:paraId="64157899" w14:textId="77777777" w:rsidR="00FD4294" w:rsidRDefault="00616821">
            <w:pPr>
              <w:rPr>
                <w:i/>
              </w:rPr>
            </w:pPr>
            <w:r>
              <w:t xml:space="preserve">As a class read the excerpts from </w:t>
            </w:r>
            <w:r>
              <w:rPr>
                <w:i/>
              </w:rPr>
              <w:t>At War with Memory</w:t>
            </w:r>
            <w:r>
              <w:t xml:space="preserve"> Origins Article and </w:t>
            </w:r>
            <w:r>
              <w:rPr>
                <w:i/>
              </w:rPr>
              <w:t>Two Sets of Notes.</w:t>
            </w:r>
          </w:p>
          <w:p w14:paraId="26C066FE" w14:textId="77777777" w:rsidR="00FD4294" w:rsidRDefault="00616821">
            <w:r>
              <w:t>Ask students:</w:t>
            </w:r>
          </w:p>
          <w:p w14:paraId="3E3BD6D8" w14:textId="77777777" w:rsidR="00FD4294" w:rsidRDefault="006168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What stands out to you? Why?</w:t>
            </w:r>
          </w:p>
          <w:p w14:paraId="18ADFBA1" w14:textId="77777777" w:rsidR="00FD4294" w:rsidRDefault="006168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How do these monuments/memorials shape the historical narrative?</w:t>
            </w:r>
          </w:p>
          <w:p w14:paraId="659B1D30" w14:textId="4789B54D" w:rsidR="00FD4294" w:rsidRDefault="006168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Why is it important to </w:t>
            </w:r>
            <w:r w:rsidR="003B04DF">
              <w:rPr>
                <w:color w:val="000000"/>
              </w:rPr>
              <w:t>reveal or challenge</w:t>
            </w:r>
            <w:r>
              <w:rPr>
                <w:color w:val="000000"/>
              </w:rPr>
              <w:t xml:space="preserve"> narratives which perpetuate white supremacy, suppress Black and minority histories, or do not represent the truth? </w:t>
            </w:r>
          </w:p>
          <w:p w14:paraId="0ABBA224" w14:textId="77777777" w:rsidR="00FD4294" w:rsidRDefault="006168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lastRenderedPageBreak/>
              <w:t>Who chooses these monuments and memorials? What does this say about power?</w:t>
            </w:r>
          </w:p>
          <w:p w14:paraId="5B48018A" w14:textId="77777777" w:rsidR="00FD4294" w:rsidRDefault="00FD4294"/>
          <w:p w14:paraId="746FE964" w14:textId="77777777" w:rsidR="00FD4294" w:rsidRDefault="00616821">
            <w:pPr>
              <w:rPr>
                <w:i/>
              </w:rPr>
            </w:pPr>
            <w:r>
              <w:t xml:space="preserve">After discussion, share with students the quote from Eric Foner. Leave the quote on the board while students participate in the Jigsaw activity. </w:t>
            </w:r>
          </w:p>
          <w:p w14:paraId="04598E81" w14:textId="77777777" w:rsidR="00FD4294" w:rsidRDefault="00FD4294"/>
          <w:p w14:paraId="7ABC9100" w14:textId="77777777" w:rsidR="00FD4294" w:rsidRDefault="00616821">
            <w:pPr>
              <w:rPr>
                <w:b/>
              </w:rPr>
            </w:pPr>
            <w:r>
              <w:rPr>
                <w:b/>
              </w:rPr>
              <w:t xml:space="preserve">Memorial Analysis </w:t>
            </w:r>
            <w:hyperlink r:id="rId12">
              <w:r>
                <w:rPr>
                  <w:b/>
                  <w:color w:val="0000FF"/>
                  <w:u w:val="single"/>
                </w:rPr>
                <w:t>Jigsaw</w:t>
              </w:r>
            </w:hyperlink>
            <w:r>
              <w:rPr>
                <w:b/>
              </w:rPr>
              <w:t xml:space="preserve"> (A2)</w:t>
            </w:r>
          </w:p>
          <w:p w14:paraId="2F13984C" w14:textId="77777777" w:rsidR="00FD4294" w:rsidRDefault="00616821">
            <w:r>
              <w:t xml:space="preserve">Arrange students in small groups of around 4. Pass out a monument/memorial to each expert group. Have students spend time reading the article individually and doing group exploration. Students will answer the questions with their expert group. </w:t>
            </w:r>
          </w:p>
          <w:p w14:paraId="1DC679A6" w14:textId="77777777" w:rsidR="00FD4294" w:rsidRDefault="00616821">
            <w:r>
              <w:t>Students should have access to the internet. They should read and explore the article or website and further research online.</w:t>
            </w:r>
          </w:p>
          <w:p w14:paraId="62358735" w14:textId="77777777" w:rsidR="00FD4294" w:rsidRDefault="00616821">
            <w:pPr>
              <w:rPr>
                <w:color w:val="FF0000"/>
              </w:rPr>
            </w:pPr>
            <w:r>
              <w:t>Instruct students to answer the following questions in their expert groups:</w:t>
            </w:r>
          </w:p>
          <w:p w14:paraId="3A90D50B" w14:textId="77777777" w:rsidR="00FD4294" w:rsidRDefault="00616821">
            <w:pPr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>What is this monument/memorial?</w:t>
            </w:r>
          </w:p>
          <w:p w14:paraId="6149EA33" w14:textId="77777777" w:rsidR="00FD4294" w:rsidRDefault="0061682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Was this removed or moved? Why?</w:t>
            </w:r>
          </w:p>
          <w:p w14:paraId="6BAA933F" w14:textId="77777777" w:rsidR="00FD4294" w:rsidRDefault="0061682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Was this controversial? What were the conflicting perspectives on the monument/memorial?</w:t>
            </w:r>
          </w:p>
          <w:p w14:paraId="09DFC73C" w14:textId="77777777" w:rsidR="00FD4294" w:rsidRDefault="0061682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Why was this monument/memorial significant? What role does it play in our shared history?</w:t>
            </w:r>
          </w:p>
          <w:p w14:paraId="68EAF946" w14:textId="77777777" w:rsidR="00FD4294" w:rsidRDefault="0061682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How does/did this monument or memorial minimize or maximize minority experiences in the Americas?</w:t>
            </w:r>
          </w:p>
          <w:p w14:paraId="1969E047" w14:textId="77777777" w:rsidR="00FD4294" w:rsidRDefault="00616821">
            <w:r>
              <w:t xml:space="preserve">Jigsaw student groups. Have students share their expert monument/memorial and discuss their question answers. </w:t>
            </w:r>
          </w:p>
          <w:p w14:paraId="0DCDC236" w14:textId="77777777" w:rsidR="00FD4294" w:rsidRDefault="00616821">
            <w:r>
              <w:t>Groups will review the following:</w:t>
            </w:r>
          </w:p>
          <w:p w14:paraId="29A050DC" w14:textId="77777777" w:rsidR="00FD4294" w:rsidRDefault="00616821">
            <w:pPr>
              <w:numPr>
                <w:ilvl w:val="0"/>
                <w:numId w:val="6"/>
              </w:numPr>
            </w:pPr>
            <w:r>
              <w:t xml:space="preserve">Group 1: Document E </w:t>
            </w:r>
          </w:p>
          <w:p w14:paraId="064AC717" w14:textId="77777777" w:rsidR="00FD4294" w:rsidRDefault="00616821">
            <w:pPr>
              <w:numPr>
                <w:ilvl w:val="0"/>
                <w:numId w:val="6"/>
              </w:numPr>
            </w:pPr>
            <w:r>
              <w:t xml:space="preserve">Group 2: Document D </w:t>
            </w:r>
          </w:p>
          <w:p w14:paraId="7DC4758C" w14:textId="77777777" w:rsidR="00FD4294" w:rsidRDefault="00616821">
            <w:pPr>
              <w:numPr>
                <w:ilvl w:val="0"/>
                <w:numId w:val="6"/>
              </w:numPr>
            </w:pPr>
            <w:r>
              <w:t xml:space="preserve">Group 3: Document F </w:t>
            </w:r>
          </w:p>
          <w:p w14:paraId="74DE84E6" w14:textId="77777777" w:rsidR="00FD4294" w:rsidRDefault="00616821">
            <w:pPr>
              <w:numPr>
                <w:ilvl w:val="0"/>
                <w:numId w:val="6"/>
              </w:numPr>
            </w:pPr>
            <w:r>
              <w:t xml:space="preserve">Group 4: Document G </w:t>
            </w:r>
          </w:p>
          <w:p w14:paraId="179D744D" w14:textId="77777777" w:rsidR="00FD4294" w:rsidRDefault="00616821">
            <w:pPr>
              <w:numPr>
                <w:ilvl w:val="0"/>
                <w:numId w:val="6"/>
              </w:numPr>
            </w:pPr>
            <w:r>
              <w:t xml:space="preserve">Group 5: Document H </w:t>
            </w:r>
          </w:p>
          <w:p w14:paraId="0E83747C" w14:textId="77777777" w:rsidR="00FD4294" w:rsidRDefault="00616821">
            <w:r>
              <w:t xml:space="preserve">Should students in one expert group finish before another expert group (most likely for groups 1 and 4) - they will be tasked with finding 1-2 more credible sources on their monument/memorial. </w:t>
            </w:r>
          </w:p>
          <w:p w14:paraId="64186999" w14:textId="77777777" w:rsidR="00FD4294" w:rsidRDefault="00FD4294"/>
        </w:tc>
      </w:tr>
      <w:tr w:rsidR="00FD4294" w14:paraId="08BB5142" w14:textId="77777777">
        <w:tc>
          <w:tcPr>
            <w:tcW w:w="2695" w:type="dxa"/>
          </w:tcPr>
          <w:p w14:paraId="3E608E59" w14:textId="77777777" w:rsidR="00FD4294" w:rsidRDefault="00616821">
            <w:r>
              <w:lastRenderedPageBreak/>
              <w:t>Closure</w:t>
            </w:r>
          </w:p>
          <w:p w14:paraId="1941D250" w14:textId="77777777" w:rsidR="00FD4294" w:rsidRDefault="00616821">
            <w:r>
              <w:t xml:space="preserve">_____15_____ </w:t>
            </w:r>
            <w:r>
              <w:rPr>
                <w:sz w:val="18"/>
                <w:szCs w:val="18"/>
              </w:rPr>
              <w:t>Minutes</w:t>
            </w:r>
          </w:p>
          <w:p w14:paraId="0D2E02B5" w14:textId="77777777" w:rsidR="00FD4294" w:rsidRDefault="00FD4294"/>
          <w:p w14:paraId="392AA3B5" w14:textId="77777777" w:rsidR="00FD4294" w:rsidRDefault="00FD4294">
            <w:pPr>
              <w:rPr>
                <w:sz w:val="18"/>
                <w:szCs w:val="18"/>
              </w:rPr>
            </w:pPr>
          </w:p>
        </w:tc>
        <w:tc>
          <w:tcPr>
            <w:tcW w:w="11700" w:type="dxa"/>
          </w:tcPr>
          <w:p w14:paraId="33D73B4F" w14:textId="77777777" w:rsidR="00FD4294" w:rsidRDefault="00616821">
            <w:pPr>
              <w:rPr>
                <w:color w:val="282828"/>
              </w:rPr>
            </w:pPr>
            <w:r>
              <w:rPr>
                <w:color w:val="282828"/>
              </w:rPr>
              <w:t xml:space="preserve">After Jigsaw is complete. Bring class together for a debrief. Synthesize the intro discussion on the purpose of monuments and memorials and connect them to the concept of a shared history and what society is choosing to </w:t>
            </w:r>
            <w:r>
              <w:rPr>
                <w:color w:val="282828"/>
              </w:rPr>
              <w:lastRenderedPageBreak/>
              <w:t>remember. Remind students of how representations of a historical narrative can perpetuate white supremacy and suppress Black and minority histories. Ask students:</w:t>
            </w:r>
          </w:p>
          <w:p w14:paraId="630B1665" w14:textId="08FD1EAC" w:rsidR="00FD4294" w:rsidRDefault="00616821">
            <w:pPr>
              <w:numPr>
                <w:ilvl w:val="0"/>
                <w:numId w:val="8"/>
              </w:numPr>
              <w:rPr>
                <w:color w:val="282828"/>
              </w:rPr>
            </w:pPr>
            <w:r>
              <w:rPr>
                <w:color w:val="282828"/>
              </w:rPr>
              <w:t xml:space="preserve">What stuck out to you </w:t>
            </w:r>
            <w:r w:rsidR="00F50EE8">
              <w:rPr>
                <w:color w:val="282828"/>
              </w:rPr>
              <w:t>about</w:t>
            </w:r>
            <w:r>
              <w:rPr>
                <w:color w:val="282828"/>
              </w:rPr>
              <w:t xml:space="preserve"> your monument and memorial discussion and how does it relate to our discussion of Black history in our shared historical narrative?</w:t>
            </w:r>
          </w:p>
          <w:p w14:paraId="3B671295" w14:textId="77777777" w:rsidR="00FD4294" w:rsidRDefault="00FD4294">
            <w:pPr>
              <w:ind w:left="720"/>
              <w:rPr>
                <w:color w:val="FF0000"/>
              </w:rPr>
            </w:pPr>
          </w:p>
          <w:p w14:paraId="7C40BB90" w14:textId="77777777" w:rsidR="00FD4294" w:rsidRDefault="00616821">
            <w:pPr>
              <w:rPr>
                <w:b/>
                <w:color w:val="FF0000"/>
              </w:rPr>
            </w:pPr>
            <w:r>
              <w:rPr>
                <w:b/>
              </w:rPr>
              <w:t xml:space="preserve">Exit Ticket (A3) </w:t>
            </w:r>
          </w:p>
          <w:p w14:paraId="5A68708F" w14:textId="77777777" w:rsidR="00FD4294" w:rsidRDefault="00616821">
            <w:r>
              <w:t>Have students answer this question at the bottom of their Jigsaw:</w:t>
            </w:r>
          </w:p>
          <w:p w14:paraId="73B2F17E" w14:textId="27985264" w:rsidR="00FD4294" w:rsidRDefault="00C81A75">
            <w:pPr>
              <w:numPr>
                <w:ilvl w:val="0"/>
                <w:numId w:val="2"/>
              </w:numPr>
            </w:pPr>
            <w:r>
              <w:t>To who</w:t>
            </w:r>
            <w:r w:rsidR="00F729E3">
              <w:t>m</w:t>
            </w:r>
            <w:r>
              <w:t xml:space="preserve"> are we responsible as a society when we create monuments and memorials to the past? </w:t>
            </w:r>
            <w:r w:rsidR="00E92E53">
              <w:t>How should we decide wh</w:t>
            </w:r>
            <w:r w:rsidR="00C23129">
              <w:t>ich</w:t>
            </w:r>
            <w:r w:rsidR="00E92E53">
              <w:t xml:space="preserve"> events or individuals are important to remember? </w:t>
            </w:r>
          </w:p>
          <w:p w14:paraId="3E099432" w14:textId="126D79F4" w:rsidR="007B6594" w:rsidRDefault="007B6594">
            <w:pPr>
              <w:numPr>
                <w:ilvl w:val="0"/>
                <w:numId w:val="2"/>
              </w:numPr>
            </w:pPr>
            <w:r>
              <w:t xml:space="preserve">How might your response differ when considering the social responsibility </w:t>
            </w:r>
            <w:r w:rsidR="00E24CC8">
              <w:t>to others and then the educational responsibility to tell the truth about the past?</w:t>
            </w:r>
          </w:p>
          <w:p w14:paraId="32E75CEB" w14:textId="77777777" w:rsidR="00FD4294" w:rsidRDefault="00FD4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70E47DCF" w14:textId="77777777" w:rsidR="00FD4294" w:rsidRDefault="00FD4294"/>
        </w:tc>
      </w:tr>
      <w:tr w:rsidR="00FD4294" w14:paraId="2FB2108E" w14:textId="77777777">
        <w:tc>
          <w:tcPr>
            <w:tcW w:w="2695" w:type="dxa"/>
          </w:tcPr>
          <w:p w14:paraId="1529098D" w14:textId="77777777" w:rsidR="00FD4294" w:rsidRDefault="00616821">
            <w:r>
              <w:lastRenderedPageBreak/>
              <w:t>Accommodations/ Enrichment</w:t>
            </w:r>
          </w:p>
          <w:p w14:paraId="62601F04" w14:textId="77777777" w:rsidR="00FD4294" w:rsidRDefault="00FD4294"/>
        </w:tc>
        <w:tc>
          <w:tcPr>
            <w:tcW w:w="11700" w:type="dxa"/>
          </w:tcPr>
          <w:p w14:paraId="1C92D085" w14:textId="334CF033" w:rsidR="00FD4294" w:rsidRDefault="003B04DF">
            <w:pPr>
              <w:rPr>
                <w:b/>
              </w:rPr>
            </w:pPr>
            <w:r>
              <w:rPr>
                <w:b/>
              </w:rPr>
              <w:t>Accommodations</w:t>
            </w:r>
            <w:r w:rsidR="00616821">
              <w:rPr>
                <w:b/>
              </w:rPr>
              <w:t>:</w:t>
            </w:r>
          </w:p>
          <w:p w14:paraId="47563FA7" w14:textId="77777777" w:rsidR="00FD4294" w:rsidRDefault="00616821">
            <w:r>
              <w:t>Differentiated Jigsaw Worksheet</w:t>
            </w:r>
          </w:p>
          <w:p w14:paraId="52D4D27E" w14:textId="77777777" w:rsidR="00FD4294" w:rsidRDefault="00616821">
            <w:r>
              <w:t xml:space="preserve">Differentiated documents </w:t>
            </w:r>
          </w:p>
          <w:p w14:paraId="499C0A08" w14:textId="77777777" w:rsidR="00FD4294" w:rsidRDefault="00FD4294"/>
          <w:p w14:paraId="0239C215" w14:textId="77777777" w:rsidR="00FD4294" w:rsidRDefault="00616821">
            <w:pPr>
              <w:rPr>
                <w:b/>
              </w:rPr>
            </w:pPr>
            <w:r>
              <w:rPr>
                <w:b/>
              </w:rPr>
              <w:t>Extension: Discussion after Jigsaw</w:t>
            </w:r>
          </w:p>
          <w:p w14:paraId="7CD745B0" w14:textId="77777777" w:rsidR="00FD4294" w:rsidRDefault="00616821">
            <w:r>
              <w:t xml:space="preserve">Have each group share aloud main discussion points from their jigsaw group. </w:t>
            </w:r>
          </w:p>
          <w:p w14:paraId="69997BA1" w14:textId="77777777" w:rsidR="00FD4294" w:rsidRDefault="00FD4294"/>
          <w:p w14:paraId="4028C8A6" w14:textId="77777777" w:rsidR="00FD4294" w:rsidRDefault="00616821">
            <w:pPr>
              <w:rPr>
                <w:b/>
              </w:rPr>
            </w:pPr>
            <w:r>
              <w:rPr>
                <w:b/>
              </w:rPr>
              <w:t xml:space="preserve">Extension: Reflective Writing </w:t>
            </w:r>
          </w:p>
          <w:p w14:paraId="77A65720" w14:textId="77777777" w:rsidR="00FD4294" w:rsidRDefault="00616821">
            <w:r>
              <w:t xml:space="preserve">Have students engage in a free-write. Students may write in paragraph form, a mind-map, bullet points, flow chart etc. </w:t>
            </w:r>
          </w:p>
          <w:p w14:paraId="43696A20" w14:textId="77777777" w:rsidR="00FD4294" w:rsidRDefault="00616821">
            <w:r>
              <w:t>Questions to guide free-write:</w:t>
            </w:r>
          </w:p>
          <w:p w14:paraId="64C9E063" w14:textId="4B6282A2" w:rsidR="00FD4294" w:rsidRPr="00FB00D6" w:rsidRDefault="00616821" w:rsidP="00FB00D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How have monuments and memorials minimized the Black experience in America?</w:t>
            </w:r>
          </w:p>
        </w:tc>
      </w:tr>
    </w:tbl>
    <w:p w14:paraId="5D31E237" w14:textId="77777777" w:rsidR="00FD4294" w:rsidRDefault="00FD4294">
      <w:pPr>
        <w:tabs>
          <w:tab w:val="left" w:pos="1326"/>
        </w:tabs>
        <w:rPr>
          <w:rFonts w:ascii="Lato" w:eastAsia="Lato" w:hAnsi="Lato" w:cs="Lato"/>
          <w:color w:val="282828"/>
          <w:highlight w:val="white"/>
        </w:rPr>
      </w:pPr>
    </w:p>
    <w:p w14:paraId="5DC02E85" w14:textId="77777777" w:rsidR="00FD4294" w:rsidRDefault="00FD4294">
      <w:pPr>
        <w:tabs>
          <w:tab w:val="left" w:pos="1326"/>
        </w:tabs>
        <w:rPr>
          <w:rFonts w:ascii="Lato" w:eastAsia="Lato" w:hAnsi="Lato" w:cs="Lato"/>
          <w:color w:val="282828"/>
          <w:highlight w:val="white"/>
        </w:rPr>
      </w:pPr>
    </w:p>
    <w:p w14:paraId="30C59CA7" w14:textId="77777777" w:rsidR="00FD4294" w:rsidRDefault="00FD4294">
      <w:pPr>
        <w:tabs>
          <w:tab w:val="left" w:pos="1326"/>
        </w:tabs>
        <w:rPr>
          <w:rFonts w:ascii="Lato" w:eastAsia="Lato" w:hAnsi="Lato" w:cs="Lato"/>
          <w:color w:val="282828"/>
          <w:highlight w:val="white"/>
        </w:rPr>
      </w:pPr>
    </w:p>
    <w:p w14:paraId="2DE374E9" w14:textId="44AE0D66" w:rsidR="00FD4294" w:rsidRDefault="00FD4294">
      <w:pPr>
        <w:tabs>
          <w:tab w:val="left" w:pos="1326"/>
        </w:tabs>
        <w:rPr>
          <w:sz w:val="28"/>
          <w:szCs w:val="28"/>
        </w:rPr>
      </w:pPr>
    </w:p>
    <w:sectPr w:rsidR="00FD4294">
      <w:headerReference w:type="default" r:id="rId13"/>
      <w:footerReference w:type="default" r:id="rId14"/>
      <w:pgSz w:w="15840" w:h="12240" w:orient="landscape"/>
      <w:pgMar w:top="720" w:right="720" w:bottom="720" w:left="720" w:header="27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AD9EC" w14:textId="77777777" w:rsidR="009B0F33" w:rsidRDefault="009B0F33">
      <w:r>
        <w:separator/>
      </w:r>
    </w:p>
  </w:endnote>
  <w:endnote w:type="continuationSeparator" w:id="0">
    <w:p w14:paraId="7B6A85F1" w14:textId="77777777" w:rsidR="009B0F33" w:rsidRDefault="009B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6E515" w14:textId="77777777" w:rsidR="00FD4294" w:rsidRDefault="00FD429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D5F1E43" w14:textId="77777777" w:rsidR="00FD4294" w:rsidRDefault="006168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7DEBA00" wp14:editId="469271D5">
          <wp:simplePos x="0" y="0"/>
          <wp:positionH relativeFrom="column">
            <wp:posOffset>505</wp:posOffset>
          </wp:positionH>
          <wp:positionV relativeFrom="paragraph">
            <wp:posOffset>96859</wp:posOffset>
          </wp:positionV>
          <wp:extent cx="2514600" cy="456021"/>
          <wp:effectExtent l="0" t="0" r="0" b="0"/>
          <wp:wrapSquare wrapText="bothSides" distT="0" distB="0" distL="114300" distR="114300"/>
          <wp:docPr id="4" name="image1.png" descr="A screenshot of a cell phon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screenshot of a cell phon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518BCB2" w14:textId="77777777" w:rsidR="00FD4294" w:rsidRDefault="00FD429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1A3CD" w14:textId="77777777" w:rsidR="009B0F33" w:rsidRDefault="009B0F33">
      <w:r>
        <w:separator/>
      </w:r>
    </w:p>
  </w:footnote>
  <w:footnote w:type="continuationSeparator" w:id="0">
    <w:p w14:paraId="633FC84C" w14:textId="77777777" w:rsidR="009B0F33" w:rsidRDefault="009B0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F9F31" w14:textId="77777777" w:rsidR="00FD4294" w:rsidRDefault="00FD429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8"/>
        <w:szCs w:val="28"/>
      </w:rPr>
    </w:pPr>
  </w:p>
  <w:tbl>
    <w:tblPr>
      <w:tblStyle w:val="a4"/>
      <w:tblW w:w="14400" w:type="dxa"/>
      <w:tblBorders>
        <w:top w:val="single" w:sz="4" w:space="0" w:color="000000"/>
        <w:left w:val="single" w:sz="4" w:space="0" w:color="000000"/>
        <w:bottom w:val="single" w:sz="18" w:space="0" w:color="808080"/>
        <w:right w:val="single" w:sz="4" w:space="0" w:color="000000"/>
        <w:insideH w:val="single" w:sz="4" w:space="0" w:color="000000"/>
        <w:insideV w:val="single" w:sz="18" w:space="0" w:color="808080"/>
      </w:tblBorders>
      <w:tblLayout w:type="fixed"/>
      <w:tblLook w:val="0400" w:firstRow="0" w:lastRow="0" w:firstColumn="0" w:lastColumn="0" w:noHBand="0" w:noVBand="1"/>
    </w:tblPr>
    <w:tblGrid>
      <w:gridCol w:w="11709"/>
      <w:gridCol w:w="2691"/>
    </w:tblGrid>
    <w:tr w:rsidR="00FD4294" w14:paraId="17F0D2DB" w14:textId="77777777">
      <w:trPr>
        <w:trHeight w:val="288"/>
      </w:trPr>
      <w:tc>
        <w:tcPr>
          <w:tcW w:w="11709" w:type="dxa"/>
        </w:tcPr>
        <w:p w14:paraId="5DFACECD" w14:textId="77777777" w:rsidR="00FD4294" w:rsidRDefault="006168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right" w:pos="8820"/>
            </w:tabs>
            <w:jc w:val="right"/>
            <w:rPr>
              <w:rFonts w:ascii="Calibri" w:eastAsia="Calibri" w:hAnsi="Calibri" w:cs="Calibri"/>
              <w:color w:val="A6A6A6"/>
              <w:sz w:val="22"/>
              <w:szCs w:val="22"/>
            </w:rPr>
          </w:pPr>
          <w:r>
            <w:rPr>
              <w:rFonts w:ascii="Calibri" w:eastAsia="Calibri" w:hAnsi="Calibri" w:cs="Calibri"/>
              <w:color w:val="A6A6A6"/>
              <w:sz w:val="22"/>
              <w:szCs w:val="22"/>
            </w:rPr>
            <w:t>Department of Teaching &amp; Learning Social Studies Education</w:t>
          </w:r>
        </w:p>
      </w:tc>
      <w:tc>
        <w:tcPr>
          <w:tcW w:w="2691" w:type="dxa"/>
        </w:tcPr>
        <w:p w14:paraId="79DC6A8E" w14:textId="77777777" w:rsidR="00FD4294" w:rsidRDefault="006168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right" w:pos="8820"/>
            </w:tabs>
            <w:rPr>
              <w:rFonts w:ascii="Calibri" w:eastAsia="Calibri" w:hAnsi="Calibri" w:cs="Calibri"/>
              <w:color w:val="A6A6A6"/>
              <w:sz w:val="22"/>
              <w:szCs w:val="22"/>
            </w:rPr>
          </w:pPr>
          <w:r>
            <w:rPr>
              <w:rFonts w:ascii="Calibri" w:eastAsia="Calibri" w:hAnsi="Calibri" w:cs="Calibri"/>
              <w:color w:val="A6A6A6"/>
              <w:sz w:val="22"/>
              <w:szCs w:val="22"/>
            </w:rPr>
            <w:t>Origins</w:t>
          </w:r>
        </w:p>
      </w:tc>
    </w:tr>
  </w:tbl>
  <w:p w14:paraId="0CD5EC69" w14:textId="77777777" w:rsidR="00FD4294" w:rsidRDefault="00FD429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4480A"/>
    <w:multiLevelType w:val="multilevel"/>
    <w:tmpl w:val="E9200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2668F"/>
    <w:multiLevelType w:val="multilevel"/>
    <w:tmpl w:val="8BFE3454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F6A40"/>
    <w:multiLevelType w:val="multilevel"/>
    <w:tmpl w:val="D060B2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95A4A"/>
    <w:multiLevelType w:val="multilevel"/>
    <w:tmpl w:val="3B6ADE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E662B"/>
    <w:multiLevelType w:val="multilevel"/>
    <w:tmpl w:val="90E2D6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D1B69BB"/>
    <w:multiLevelType w:val="multilevel"/>
    <w:tmpl w:val="E4900B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F08663F"/>
    <w:multiLevelType w:val="multilevel"/>
    <w:tmpl w:val="8DAA49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42DC2"/>
    <w:multiLevelType w:val="multilevel"/>
    <w:tmpl w:val="463015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071002">
    <w:abstractNumId w:val="7"/>
  </w:num>
  <w:num w:numId="2" w16cid:durableId="180822042">
    <w:abstractNumId w:val="3"/>
  </w:num>
  <w:num w:numId="3" w16cid:durableId="190731451">
    <w:abstractNumId w:val="2"/>
  </w:num>
  <w:num w:numId="4" w16cid:durableId="1317883432">
    <w:abstractNumId w:val="0"/>
  </w:num>
  <w:num w:numId="5" w16cid:durableId="8796017">
    <w:abstractNumId w:val="6"/>
  </w:num>
  <w:num w:numId="6" w16cid:durableId="1325664622">
    <w:abstractNumId w:val="4"/>
  </w:num>
  <w:num w:numId="7" w16cid:durableId="77869945">
    <w:abstractNumId w:val="1"/>
  </w:num>
  <w:num w:numId="8" w16cid:durableId="1854611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294"/>
    <w:rsid w:val="00375C32"/>
    <w:rsid w:val="003B04DF"/>
    <w:rsid w:val="00442A65"/>
    <w:rsid w:val="00616821"/>
    <w:rsid w:val="0074600F"/>
    <w:rsid w:val="007B6594"/>
    <w:rsid w:val="00897449"/>
    <w:rsid w:val="00904126"/>
    <w:rsid w:val="009B0F33"/>
    <w:rsid w:val="00A526F1"/>
    <w:rsid w:val="00C23129"/>
    <w:rsid w:val="00C81A75"/>
    <w:rsid w:val="00CE29F7"/>
    <w:rsid w:val="00E24CC8"/>
    <w:rsid w:val="00E52B99"/>
    <w:rsid w:val="00E92E53"/>
    <w:rsid w:val="00F50EE8"/>
    <w:rsid w:val="00F729E3"/>
    <w:rsid w:val="00FB00D6"/>
    <w:rsid w:val="00FD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30AEF"/>
  <w15:docId w15:val="{D6CDE933-0FBA-B747-A36B-D73C42C2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E3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C2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A42AA6"/>
  </w:style>
  <w:style w:type="character" w:customStyle="1" w:styleId="FootnoteTextChar">
    <w:name w:val="Footnote Text Char"/>
    <w:basedOn w:val="DefaultParagraphFont"/>
    <w:link w:val="FootnoteText"/>
    <w:uiPriority w:val="99"/>
    <w:rsid w:val="00A42AA6"/>
  </w:style>
  <w:style w:type="character" w:styleId="FootnoteReference">
    <w:name w:val="footnote reference"/>
    <w:basedOn w:val="DefaultParagraphFont"/>
    <w:uiPriority w:val="99"/>
    <w:unhideWhenUsed/>
    <w:rsid w:val="00A42AA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EB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EBF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10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026"/>
  </w:style>
  <w:style w:type="paragraph" w:styleId="Footer">
    <w:name w:val="footer"/>
    <w:basedOn w:val="Normal"/>
    <w:link w:val="FooterChar"/>
    <w:uiPriority w:val="99"/>
    <w:unhideWhenUsed/>
    <w:rsid w:val="006F10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026"/>
  </w:style>
  <w:style w:type="paragraph" w:styleId="ListParagraph">
    <w:name w:val="List Paragraph"/>
    <w:basedOn w:val="Normal"/>
    <w:uiPriority w:val="34"/>
    <w:qFormat/>
    <w:rsid w:val="00E472A5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2B30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059"/>
    <w:rPr>
      <w:color w:val="605E5C"/>
      <w:shd w:val="clear" w:color="auto" w:fill="E1DFDD"/>
    </w:rPr>
  </w:style>
  <w:style w:type="table" w:customStyle="1" w:styleId="a2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52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B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B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B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B9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7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igsaw.org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igsaw.org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ndeXJVi1jE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icturingblackhistory.org/at-war-with-memo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icturingblackhistory.org/at-war-with-memory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nLMKyULEP9aCaZlItEr6P65JdQ==">AMUW2mV/f1q9ToVRqQlIv/jK6z4DA3HhEEpy8IQlmxV+uAm7BFkECo+l8bYECaLssklwDC6NGUWlg0CN11a75XY+IYMhk5NIG2gEyrr5s3kIJf4WjGs4hEI=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Layzell</dc:creator>
  <cp:lastModifiedBy>Augustine, Tami</cp:lastModifiedBy>
  <cp:revision>11</cp:revision>
  <dcterms:created xsi:type="dcterms:W3CDTF">2022-03-13T16:33:00Z</dcterms:created>
  <dcterms:modified xsi:type="dcterms:W3CDTF">2022-04-27T19:42:00Z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0x010100C0B15D5E0A3C4F49B57555434B799461</vt:lpwstr>
  </property>
</Properties>
</file>