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0ABB" w14:textId="587F8A94" w:rsidR="00295171" w:rsidRDefault="00295171" w:rsidP="00295171">
      <w:pPr>
        <w:rPr>
          <w:b/>
          <w:bCs/>
          <w:u w:val="single"/>
        </w:rPr>
      </w:pPr>
      <w:r>
        <w:rPr>
          <w:b/>
          <w:bCs/>
          <w:u w:val="single"/>
        </w:rPr>
        <w:t xml:space="preserve">Sources                                                                                                     </w:t>
      </w:r>
      <w:r w:rsidR="00FB1449">
        <w:rPr>
          <w:b/>
          <w:bCs/>
          <w:u w:val="single"/>
        </w:rPr>
        <w:t xml:space="preserve">                The Black Fists Protest</w:t>
      </w:r>
    </w:p>
    <w:p w14:paraId="14F07D44" w14:textId="0E895237" w:rsidR="00295171" w:rsidRDefault="00295171" w:rsidP="00295171"/>
    <w:tbl>
      <w:tblPr>
        <w:tblStyle w:val="TableGrid"/>
        <w:tblW w:w="0" w:type="auto"/>
        <w:tblLook w:val="04A0" w:firstRow="1" w:lastRow="0" w:firstColumn="1" w:lastColumn="0" w:noHBand="0" w:noVBand="1"/>
      </w:tblPr>
      <w:tblGrid>
        <w:gridCol w:w="9350"/>
      </w:tblGrid>
      <w:tr w:rsidR="00295171" w14:paraId="13D547D4" w14:textId="77777777" w:rsidTr="00295171">
        <w:tc>
          <w:tcPr>
            <w:tcW w:w="9350" w:type="dxa"/>
          </w:tcPr>
          <w:p w14:paraId="6C414E69" w14:textId="60760B89" w:rsidR="00295171" w:rsidRDefault="00295171" w:rsidP="00295171">
            <w:r w:rsidRPr="00295171">
              <w:rPr>
                <w:b/>
                <w:bCs/>
              </w:rPr>
              <w:t xml:space="preserve">Document </w:t>
            </w:r>
            <w:r w:rsidR="008C1522">
              <w:rPr>
                <w:b/>
                <w:bCs/>
              </w:rPr>
              <w:t>A</w:t>
            </w:r>
            <w:r w:rsidRPr="00295171">
              <w:rPr>
                <w:b/>
                <w:bCs/>
              </w:rPr>
              <w:t>:</w:t>
            </w:r>
            <w:r>
              <w:t xml:space="preserve"> </w:t>
            </w:r>
            <w:r w:rsidR="00146051">
              <w:t xml:space="preserve">Harry </w:t>
            </w:r>
            <w:proofErr w:type="spellStart"/>
            <w:r w:rsidR="00146051">
              <w:t>Blutstein</w:t>
            </w:r>
            <w:proofErr w:type="spellEnd"/>
            <w:r>
              <w:t xml:space="preserve">, </w:t>
            </w:r>
            <w:r w:rsidR="00146051">
              <w:rPr>
                <w:i/>
                <w:iCs/>
              </w:rPr>
              <w:t>Quora</w:t>
            </w:r>
            <w:r w:rsidR="00146051">
              <w:t xml:space="preserve">, </w:t>
            </w:r>
            <w:hyperlink r:id="rId9" w:history="1">
              <w:r w:rsidR="00146051" w:rsidRPr="001A3475">
                <w:rPr>
                  <w:rStyle w:val="Hyperlink"/>
                </w:rPr>
                <w:t>https://www.quora.com/What-was-the-international-reaction-to-the-Black-Power-salute-in-the-1968-Olympics</w:t>
              </w:r>
            </w:hyperlink>
          </w:p>
          <w:p w14:paraId="7F90798B" w14:textId="2CDB781A" w:rsidR="00146051" w:rsidRDefault="00146051" w:rsidP="00295171"/>
          <w:p w14:paraId="7A9B52A3" w14:textId="6C5B3367" w:rsidR="00146051" w:rsidRPr="00146051" w:rsidRDefault="00146051" w:rsidP="00295171">
            <w:r>
              <w:rPr>
                <w:rFonts w:ascii="Segoe UI" w:hAnsi="Segoe UI" w:cs="Segoe UI"/>
                <w:color w:val="282829"/>
                <w:sz w:val="23"/>
                <w:szCs w:val="23"/>
              </w:rPr>
              <w:t>“The </w:t>
            </w:r>
            <w:r>
              <w:rPr>
                <w:rFonts w:ascii="Segoe UI" w:hAnsi="Segoe UI" w:cs="Segoe UI"/>
                <w:i/>
                <w:iCs/>
                <w:color w:val="282829"/>
                <w:sz w:val="23"/>
                <w:szCs w:val="23"/>
              </w:rPr>
              <w:t>Los Angeles Times </w:t>
            </w:r>
            <w:r>
              <w:rPr>
                <w:rFonts w:ascii="Segoe UI" w:hAnsi="Segoe UI" w:cs="Segoe UI"/>
                <w:color w:val="282829"/>
                <w:sz w:val="23"/>
                <w:szCs w:val="23"/>
              </w:rPr>
              <w:t>accused Smith and Carlos of a ‘Nazi-like salute.’ The </w:t>
            </w:r>
            <w:r>
              <w:rPr>
                <w:rFonts w:ascii="Segoe UI" w:hAnsi="Segoe UI" w:cs="Segoe UI"/>
                <w:i/>
                <w:iCs/>
                <w:color w:val="282829"/>
                <w:sz w:val="23"/>
                <w:szCs w:val="23"/>
              </w:rPr>
              <w:t>Chicago Tribune</w:t>
            </w:r>
            <w:r>
              <w:rPr>
                <w:rFonts w:ascii="Segoe UI" w:hAnsi="Segoe UI" w:cs="Segoe UI"/>
                <w:color w:val="282829"/>
                <w:sz w:val="23"/>
                <w:szCs w:val="23"/>
              </w:rPr>
              <w:t> called the act ‘an embarrassment visited upon the country,’ an ‘act contemptuous of the United States,’ and ‘an insult to their countrymen.’”</w:t>
            </w:r>
          </w:p>
          <w:p w14:paraId="206A157F" w14:textId="77777777" w:rsidR="00295171" w:rsidRDefault="00295171" w:rsidP="00295171"/>
          <w:p w14:paraId="20C76CA6" w14:textId="6A9F56A8" w:rsidR="00295171" w:rsidRDefault="005471CE" w:rsidP="00295171">
            <w:r>
              <w:rPr>
                <w:rFonts w:ascii="Segoe UI" w:hAnsi="Segoe UI" w:cs="Segoe UI"/>
                <w:color w:val="282829"/>
                <w:sz w:val="23"/>
                <w:szCs w:val="23"/>
                <w:shd w:val="clear" w:color="auto" w:fill="FFFFFF"/>
              </w:rPr>
              <w:t>“Brent Musburger disparaged the protest, saying: ‘Smith and Carlos looked like a couple of black skinned storm troopers, holding aloft their black gloved hands during the playing of the National Anthem. It's destined to go down as the most unsubtle demonstration in the history of protest.... and it insured maximum embarrassment for the country that picked up their room and board bill in Mexico.‘”</w:t>
            </w:r>
          </w:p>
          <w:p w14:paraId="1D9FE909" w14:textId="77777777" w:rsidR="00295171" w:rsidRDefault="00295171" w:rsidP="00295171"/>
          <w:p w14:paraId="1ABBB1BF" w14:textId="424A1F9B" w:rsidR="00295171" w:rsidRDefault="00A051B1" w:rsidP="00295171">
            <w:pPr>
              <w:rPr>
                <w:rFonts w:ascii="Segoe UI" w:hAnsi="Segoe UI" w:cs="Segoe UI"/>
                <w:color w:val="282829"/>
                <w:sz w:val="23"/>
                <w:szCs w:val="23"/>
              </w:rPr>
            </w:pPr>
            <w:r>
              <w:rPr>
                <w:rFonts w:ascii="Segoe UI" w:hAnsi="Segoe UI" w:cs="Segoe UI"/>
                <w:color w:val="282829"/>
                <w:sz w:val="23"/>
                <w:szCs w:val="23"/>
              </w:rPr>
              <w:t xml:space="preserve">“Pete </w:t>
            </w:r>
            <w:proofErr w:type="spellStart"/>
            <w:r>
              <w:rPr>
                <w:rFonts w:ascii="Segoe UI" w:hAnsi="Segoe UI" w:cs="Segoe UI"/>
                <w:color w:val="282829"/>
                <w:sz w:val="23"/>
                <w:szCs w:val="23"/>
              </w:rPr>
              <w:t>Axthelm</w:t>
            </w:r>
            <w:proofErr w:type="spellEnd"/>
            <w:r>
              <w:rPr>
                <w:rFonts w:ascii="Segoe UI" w:hAnsi="Segoe UI" w:cs="Segoe UI"/>
                <w:color w:val="282829"/>
                <w:sz w:val="23"/>
                <w:szCs w:val="23"/>
              </w:rPr>
              <w:t>, writing in the </w:t>
            </w:r>
            <w:r>
              <w:rPr>
                <w:rFonts w:ascii="Segoe UI" w:hAnsi="Segoe UI" w:cs="Segoe UI"/>
                <w:i/>
                <w:iCs/>
                <w:color w:val="282829"/>
                <w:sz w:val="23"/>
                <w:szCs w:val="23"/>
              </w:rPr>
              <w:t>New York</w:t>
            </w:r>
            <w:r>
              <w:rPr>
                <w:rFonts w:ascii="Segoe UI" w:hAnsi="Segoe UI" w:cs="Segoe UI"/>
                <w:color w:val="282829"/>
                <w:sz w:val="23"/>
                <w:szCs w:val="23"/>
              </w:rPr>
              <w:t> magazine, wrote that ‘[</w:t>
            </w:r>
            <w:proofErr w:type="spellStart"/>
            <w:r>
              <w:rPr>
                <w:rFonts w:ascii="Segoe UI" w:hAnsi="Segoe UI" w:cs="Segoe UI"/>
                <w:color w:val="282829"/>
                <w:sz w:val="23"/>
                <w:szCs w:val="23"/>
              </w:rPr>
              <w:t>i</w:t>
            </w:r>
            <w:proofErr w:type="spellEnd"/>
            <w:r>
              <w:rPr>
                <w:rFonts w:ascii="Segoe UI" w:hAnsi="Segoe UI" w:cs="Segoe UI"/>
                <w:color w:val="282829"/>
                <w:sz w:val="23"/>
                <w:szCs w:val="23"/>
              </w:rPr>
              <w:t>]f Americans chose to be ashamed of the defiant fist that Carlos raised in Mexico City, they may want to be equally ashamed and concerned about the system that molded and prepared him for that moment.’”</w:t>
            </w:r>
          </w:p>
          <w:p w14:paraId="30AB5EF1" w14:textId="39661107" w:rsidR="00A051B1" w:rsidRDefault="00A051B1" w:rsidP="00295171">
            <w:pPr>
              <w:rPr>
                <w:rFonts w:ascii="Segoe UI" w:hAnsi="Segoe UI" w:cs="Segoe UI"/>
                <w:color w:val="282829"/>
                <w:sz w:val="23"/>
                <w:szCs w:val="23"/>
              </w:rPr>
            </w:pPr>
          </w:p>
          <w:p w14:paraId="1BA80C57" w14:textId="6E208F9A" w:rsidR="00A051B1" w:rsidRDefault="00A051B1" w:rsidP="00295171">
            <w:pPr>
              <w:rPr>
                <w:rFonts w:ascii="Segoe UI" w:hAnsi="Segoe UI" w:cs="Segoe UI"/>
                <w:color w:val="282829"/>
                <w:sz w:val="23"/>
                <w:szCs w:val="23"/>
                <w:shd w:val="clear" w:color="auto" w:fill="FFFFFF"/>
              </w:rPr>
            </w:pPr>
            <w:r>
              <w:rPr>
                <w:rFonts w:ascii="Segoe UI" w:hAnsi="Segoe UI" w:cs="Segoe UI"/>
                <w:color w:val="282829"/>
                <w:sz w:val="23"/>
                <w:szCs w:val="23"/>
                <w:shd w:val="clear" w:color="auto" w:fill="FFFFFF"/>
              </w:rPr>
              <w:t xml:space="preserve">“The argument that politics should not intrude on </w:t>
            </w:r>
            <w:proofErr w:type="gramStart"/>
            <w:r>
              <w:rPr>
                <w:rFonts w:ascii="Segoe UI" w:hAnsi="Segoe UI" w:cs="Segoe UI"/>
                <w:color w:val="282829"/>
                <w:sz w:val="23"/>
                <w:szCs w:val="23"/>
                <w:shd w:val="clear" w:color="auto" w:fill="FFFFFF"/>
              </w:rPr>
              <w:t>the Olympic Games was refuted by Tommie Smith</w:t>
            </w:r>
            <w:proofErr w:type="gramEnd"/>
            <w:r>
              <w:rPr>
                <w:rFonts w:ascii="Segoe UI" w:hAnsi="Segoe UI" w:cs="Segoe UI"/>
                <w:color w:val="282829"/>
                <w:sz w:val="23"/>
                <w:szCs w:val="23"/>
                <w:shd w:val="clear" w:color="auto" w:fill="FFFFFF"/>
              </w:rPr>
              <w:t xml:space="preserve"> on his return to the US in front of 1,500 students at San Jose State. ‘They expelled us from the village and the team, but did they take away our medals from the total count? No. They wanted those medals in the count because of the power and prestige they bring. Now the United States is ahead of Russia.’ </w:t>
            </w:r>
            <w:proofErr w:type="gramStart"/>
            <w:r>
              <w:rPr>
                <w:rFonts w:ascii="Segoe UI" w:hAnsi="Segoe UI" w:cs="Segoe UI"/>
                <w:color w:val="282829"/>
                <w:sz w:val="23"/>
                <w:szCs w:val="23"/>
                <w:shd w:val="clear" w:color="auto" w:fill="FFFFFF"/>
              </w:rPr>
              <w:t>So</w:t>
            </w:r>
            <w:proofErr w:type="gramEnd"/>
            <w:r>
              <w:rPr>
                <w:rFonts w:ascii="Segoe UI" w:hAnsi="Segoe UI" w:cs="Segoe UI"/>
                <w:color w:val="282829"/>
                <w:sz w:val="23"/>
                <w:szCs w:val="23"/>
                <w:shd w:val="clear" w:color="auto" w:fill="FFFFFF"/>
              </w:rPr>
              <w:t xml:space="preserve"> while racial politics was a no-go zone for the Olympics, weaponizing the Olympic Games for political advantage in the Olympic Games was fine with the USOC.”</w:t>
            </w:r>
          </w:p>
          <w:p w14:paraId="7232014D" w14:textId="0368D8A5" w:rsidR="00014768" w:rsidRDefault="00014768" w:rsidP="00295171">
            <w:pPr>
              <w:rPr>
                <w:rFonts w:ascii="Segoe UI" w:hAnsi="Segoe UI" w:cs="Segoe UI"/>
                <w:color w:val="282829"/>
                <w:sz w:val="23"/>
                <w:szCs w:val="23"/>
                <w:shd w:val="clear" w:color="auto" w:fill="FFFFFF"/>
              </w:rPr>
            </w:pPr>
          </w:p>
          <w:p w14:paraId="684BD42E" w14:textId="4017E94A" w:rsidR="00014768" w:rsidRDefault="00014768" w:rsidP="00295171">
            <w:pPr>
              <w:rPr>
                <w:rFonts w:ascii="Segoe UI" w:hAnsi="Segoe UI" w:cs="Segoe UI"/>
                <w:color w:val="282829"/>
                <w:sz w:val="23"/>
                <w:szCs w:val="23"/>
                <w:shd w:val="clear" w:color="auto" w:fill="FFFFFF"/>
              </w:rPr>
            </w:pPr>
          </w:p>
          <w:p w14:paraId="705D8A08" w14:textId="4F85400E" w:rsidR="00014768" w:rsidRDefault="00014768" w:rsidP="00295171">
            <w:pPr>
              <w:rPr>
                <w:rFonts w:ascii="Segoe UI" w:hAnsi="Segoe UI" w:cs="Segoe UI"/>
                <w:color w:val="282829"/>
                <w:sz w:val="23"/>
                <w:szCs w:val="23"/>
                <w:shd w:val="clear" w:color="auto" w:fill="FFFFFF"/>
              </w:rPr>
            </w:pPr>
          </w:p>
          <w:p w14:paraId="45F72956" w14:textId="35F99053" w:rsidR="00014768" w:rsidRDefault="00014768" w:rsidP="00295171">
            <w:pPr>
              <w:rPr>
                <w:rFonts w:ascii="Segoe UI" w:hAnsi="Segoe UI" w:cs="Segoe UI"/>
                <w:color w:val="282829"/>
                <w:sz w:val="23"/>
                <w:szCs w:val="23"/>
                <w:shd w:val="clear" w:color="auto" w:fill="FFFFFF"/>
              </w:rPr>
            </w:pPr>
          </w:p>
          <w:p w14:paraId="42228FF3" w14:textId="42F94846" w:rsidR="00014768" w:rsidRDefault="00014768" w:rsidP="00295171">
            <w:pPr>
              <w:rPr>
                <w:rFonts w:ascii="Segoe UI" w:hAnsi="Segoe UI" w:cs="Segoe UI"/>
                <w:color w:val="282829"/>
                <w:sz w:val="23"/>
                <w:szCs w:val="23"/>
                <w:shd w:val="clear" w:color="auto" w:fill="FFFFFF"/>
              </w:rPr>
            </w:pPr>
          </w:p>
          <w:p w14:paraId="70568DF4" w14:textId="4390B264" w:rsidR="00014768" w:rsidRDefault="00014768" w:rsidP="00295171">
            <w:pPr>
              <w:rPr>
                <w:rFonts w:ascii="Segoe UI" w:hAnsi="Segoe UI" w:cs="Segoe UI"/>
                <w:color w:val="282829"/>
                <w:sz w:val="23"/>
                <w:szCs w:val="23"/>
                <w:shd w:val="clear" w:color="auto" w:fill="FFFFFF"/>
              </w:rPr>
            </w:pPr>
          </w:p>
          <w:p w14:paraId="21187DC6" w14:textId="439DC76E" w:rsidR="00014768" w:rsidRDefault="00014768" w:rsidP="00295171">
            <w:pPr>
              <w:rPr>
                <w:rFonts w:ascii="Segoe UI" w:hAnsi="Segoe UI" w:cs="Segoe UI"/>
                <w:color w:val="282829"/>
                <w:sz w:val="23"/>
                <w:szCs w:val="23"/>
                <w:shd w:val="clear" w:color="auto" w:fill="FFFFFF"/>
              </w:rPr>
            </w:pPr>
          </w:p>
          <w:p w14:paraId="16F8B123" w14:textId="5DB04DF3" w:rsidR="00014768" w:rsidRDefault="00014768" w:rsidP="00295171">
            <w:pPr>
              <w:rPr>
                <w:rFonts w:ascii="Segoe UI" w:hAnsi="Segoe UI" w:cs="Segoe UI"/>
                <w:color w:val="282829"/>
                <w:sz w:val="23"/>
                <w:szCs w:val="23"/>
                <w:shd w:val="clear" w:color="auto" w:fill="FFFFFF"/>
              </w:rPr>
            </w:pPr>
          </w:p>
          <w:p w14:paraId="4FAB52FF" w14:textId="77777777" w:rsidR="00014768" w:rsidRDefault="00014768" w:rsidP="00295171"/>
          <w:p w14:paraId="437C54FD" w14:textId="3BD3EB4D" w:rsidR="00295171" w:rsidRDefault="00295171" w:rsidP="00295171"/>
        </w:tc>
      </w:tr>
      <w:tr w:rsidR="00295171" w14:paraId="244D605E" w14:textId="77777777" w:rsidTr="00295171">
        <w:tc>
          <w:tcPr>
            <w:tcW w:w="9350" w:type="dxa"/>
          </w:tcPr>
          <w:p w14:paraId="46439A6B" w14:textId="059CEE23" w:rsidR="00295171" w:rsidRPr="001739E1" w:rsidRDefault="00295171" w:rsidP="00A87FD4">
            <w:r w:rsidRPr="00295171">
              <w:rPr>
                <w:b/>
                <w:bCs/>
              </w:rPr>
              <w:lastRenderedPageBreak/>
              <w:t xml:space="preserve">Document </w:t>
            </w:r>
            <w:r w:rsidR="008C1522">
              <w:rPr>
                <w:b/>
                <w:bCs/>
              </w:rPr>
              <w:t>B</w:t>
            </w:r>
            <w:r w:rsidRPr="00295171">
              <w:rPr>
                <w:b/>
                <w:bCs/>
              </w:rPr>
              <w:t>:</w:t>
            </w:r>
            <w:r>
              <w:t xml:space="preserve"> </w:t>
            </w:r>
            <w:r w:rsidR="001739E1">
              <w:t>“The black fist of our time:’ The story behind a viral Colin Kaepernick cartoon”</w:t>
            </w:r>
            <w:r>
              <w:t xml:space="preserve"> </w:t>
            </w:r>
            <w:r w:rsidR="005071D3">
              <w:t xml:space="preserve">Dakin </w:t>
            </w:r>
            <w:proofErr w:type="spellStart"/>
            <w:r w:rsidR="005071D3">
              <w:t>Andone</w:t>
            </w:r>
            <w:proofErr w:type="spellEnd"/>
            <w:r w:rsidR="005071D3">
              <w:t xml:space="preserve">, </w:t>
            </w:r>
            <w:r w:rsidR="001739E1">
              <w:rPr>
                <w:i/>
                <w:iCs/>
              </w:rPr>
              <w:t>CNN</w:t>
            </w:r>
            <w:r w:rsidR="001739E1">
              <w:t xml:space="preserve">, </w:t>
            </w:r>
            <w:hyperlink r:id="rId10" w:history="1">
              <w:r w:rsidR="001739E1" w:rsidRPr="001A3475">
                <w:rPr>
                  <w:rStyle w:val="Hyperlink"/>
                </w:rPr>
                <w:t>https://www.cnn.com/2017/09/04/us/colin-kaepernick-khalid-albaih-cartoon-trnd/index.html</w:t>
              </w:r>
            </w:hyperlink>
            <w:r w:rsidR="001739E1">
              <w:t xml:space="preserve"> </w:t>
            </w:r>
          </w:p>
          <w:p w14:paraId="716CAE92" w14:textId="7172094D" w:rsidR="001739E1" w:rsidRDefault="001739E1" w:rsidP="00A87FD4"/>
          <w:p w14:paraId="08223B66" w14:textId="0CDF59E7" w:rsidR="00295171" w:rsidRDefault="001739E1" w:rsidP="00A87FD4">
            <w:r>
              <w:rPr>
                <w:noProof/>
              </w:rPr>
              <w:drawing>
                <wp:inline distT="0" distB="0" distL="0" distR="0" wp14:anchorId="339B2919" wp14:editId="54325928">
                  <wp:extent cx="5943600" cy="3338830"/>
                  <wp:effectExtent l="0" t="0" r="0" b="0"/>
                  <wp:docPr id="3" name="Picture 3" descr="Colin Kaepernick cartoon: The story behind it | C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in Kaepernick cartoon: The story behind it | CN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38830"/>
                          </a:xfrm>
                          <a:prstGeom prst="rect">
                            <a:avLst/>
                          </a:prstGeom>
                          <a:noFill/>
                          <a:ln>
                            <a:noFill/>
                          </a:ln>
                        </pic:spPr>
                      </pic:pic>
                    </a:graphicData>
                  </a:graphic>
                </wp:inline>
              </w:drawing>
            </w:r>
          </w:p>
        </w:tc>
      </w:tr>
    </w:tbl>
    <w:p w14:paraId="47197781" w14:textId="77777777" w:rsidR="00014768" w:rsidRPr="00295171" w:rsidRDefault="00014768" w:rsidP="00295171">
      <w:pPr>
        <w:rPr>
          <w:b/>
          <w:bCs/>
        </w:rPr>
      </w:pPr>
    </w:p>
    <w:tbl>
      <w:tblPr>
        <w:tblStyle w:val="TableGrid"/>
        <w:tblW w:w="0" w:type="auto"/>
        <w:tblLook w:val="04A0" w:firstRow="1" w:lastRow="0" w:firstColumn="1" w:lastColumn="0" w:noHBand="0" w:noVBand="1"/>
      </w:tblPr>
      <w:tblGrid>
        <w:gridCol w:w="9350"/>
      </w:tblGrid>
      <w:tr w:rsidR="00295171" w14:paraId="49D674E0" w14:textId="77777777" w:rsidTr="00295171">
        <w:tc>
          <w:tcPr>
            <w:tcW w:w="9350" w:type="dxa"/>
          </w:tcPr>
          <w:p w14:paraId="375D6837" w14:textId="6FEDB76B" w:rsidR="00295171" w:rsidRDefault="00295171" w:rsidP="00295171">
            <w:r w:rsidRPr="00295171">
              <w:rPr>
                <w:b/>
                <w:bCs/>
              </w:rPr>
              <w:t xml:space="preserve">Document </w:t>
            </w:r>
            <w:r w:rsidR="008C1522">
              <w:rPr>
                <w:b/>
                <w:bCs/>
              </w:rPr>
              <w:t>C</w:t>
            </w:r>
            <w:r w:rsidRPr="00295171">
              <w:rPr>
                <w:b/>
                <w:bCs/>
              </w:rPr>
              <w:t>:</w:t>
            </w:r>
            <w:r>
              <w:t xml:space="preserve"> </w:t>
            </w:r>
            <w:r w:rsidR="00810A1D">
              <w:t>“Kaepernick’s Knee and Olympic Fists Are Linked by History</w:t>
            </w:r>
            <w:r>
              <w:t>,</w:t>
            </w:r>
            <w:r w:rsidR="00810A1D">
              <w:t xml:space="preserve">” </w:t>
            </w:r>
            <w:r w:rsidR="00810A1D">
              <w:rPr>
                <w:i/>
                <w:iCs/>
              </w:rPr>
              <w:t>The New York Times</w:t>
            </w:r>
            <w:r w:rsidR="00810A1D">
              <w:t xml:space="preserve">, </w:t>
            </w:r>
            <w:r>
              <w:t xml:space="preserve"> </w:t>
            </w:r>
            <w:hyperlink r:id="rId12" w:history="1">
              <w:r w:rsidR="00810A1D" w:rsidRPr="001A3475">
                <w:rPr>
                  <w:rStyle w:val="Hyperlink"/>
                </w:rPr>
                <w:t>https://www.nytimes.com/2018/09/06/sports/kaepernick-nike-kneeling.html</w:t>
              </w:r>
            </w:hyperlink>
            <w:r w:rsidR="00810A1D">
              <w:t xml:space="preserve"> </w:t>
            </w:r>
          </w:p>
          <w:p w14:paraId="3AE015AD" w14:textId="370A5878" w:rsidR="00810A1D" w:rsidRDefault="00810A1D" w:rsidP="00295171"/>
          <w:p w14:paraId="22F0CDCF" w14:textId="035C193B" w:rsidR="00014768" w:rsidRDefault="00014768" w:rsidP="00295171">
            <w:r>
              <w:t>See below</w:t>
            </w:r>
          </w:p>
          <w:p w14:paraId="1081423A" w14:textId="27D59A36" w:rsidR="00295171" w:rsidRPr="00E24D21" w:rsidRDefault="00810A1D" w:rsidP="00295171">
            <w:r>
              <w:rPr>
                <w:noProof/>
              </w:rPr>
              <w:lastRenderedPageBreak/>
              <w:drawing>
                <wp:inline distT="0" distB="0" distL="0" distR="0" wp14:anchorId="4560B673" wp14:editId="7AD42B85">
                  <wp:extent cx="4927965" cy="6820525"/>
                  <wp:effectExtent l="0" t="0" r="0" b="0"/>
                  <wp:docPr id="4" name="Picture 4" descr="Kaepernick&amp;#39;s Knee and Olympic Fists Are Linked by History - The New York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epernick&amp;#39;s Knee and Olympic Fists Are Linked by History - The New York  Tim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41515" cy="6839279"/>
                          </a:xfrm>
                          <a:prstGeom prst="rect">
                            <a:avLst/>
                          </a:prstGeom>
                          <a:noFill/>
                          <a:ln>
                            <a:noFill/>
                          </a:ln>
                        </pic:spPr>
                      </pic:pic>
                    </a:graphicData>
                  </a:graphic>
                </wp:inline>
              </w:drawing>
            </w:r>
          </w:p>
        </w:tc>
      </w:tr>
    </w:tbl>
    <w:p w14:paraId="50A41B5F" w14:textId="77777777" w:rsidR="00295171" w:rsidRDefault="00295171" w:rsidP="00014768">
      <w:pPr>
        <w:rPr>
          <w:b/>
          <w:bCs/>
        </w:rPr>
      </w:pPr>
    </w:p>
    <w:sectPr w:rsidR="00295171" w:rsidSect="00BC44B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27B95" w14:textId="77777777" w:rsidR="00920A79" w:rsidRDefault="00920A79" w:rsidP="00DE71DB">
      <w:r>
        <w:separator/>
      </w:r>
    </w:p>
  </w:endnote>
  <w:endnote w:type="continuationSeparator" w:id="0">
    <w:p w14:paraId="53A8DD5D" w14:textId="77777777" w:rsidR="00920A79" w:rsidRDefault="00920A79"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F462D" w14:textId="77777777" w:rsidR="00920A79" w:rsidRDefault="00920A79" w:rsidP="00DE71DB">
      <w:r>
        <w:separator/>
      </w:r>
    </w:p>
  </w:footnote>
  <w:footnote w:type="continuationSeparator" w:id="0">
    <w:p w14:paraId="249C0E02" w14:textId="77777777" w:rsidR="00920A79" w:rsidRDefault="00920A79"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14768"/>
    <w:rsid w:val="00146051"/>
    <w:rsid w:val="001739E1"/>
    <w:rsid w:val="00295171"/>
    <w:rsid w:val="0044664B"/>
    <w:rsid w:val="004F3150"/>
    <w:rsid w:val="005071D3"/>
    <w:rsid w:val="005471CE"/>
    <w:rsid w:val="006F17C1"/>
    <w:rsid w:val="00810A1D"/>
    <w:rsid w:val="008C1522"/>
    <w:rsid w:val="00920A79"/>
    <w:rsid w:val="009C78CF"/>
    <w:rsid w:val="00A051B1"/>
    <w:rsid w:val="00BC44B0"/>
    <w:rsid w:val="00C47BEA"/>
    <w:rsid w:val="00CD3DB3"/>
    <w:rsid w:val="00DE71DB"/>
    <w:rsid w:val="00E24D21"/>
    <w:rsid w:val="00F06947"/>
    <w:rsid w:val="00F924AF"/>
    <w:rsid w:val="00FB1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78CF"/>
    <w:rPr>
      <w:color w:val="0563C1" w:themeColor="hyperlink"/>
      <w:u w:val="single"/>
    </w:rPr>
  </w:style>
  <w:style w:type="character" w:styleId="UnresolvedMention">
    <w:name w:val="Unresolved Mention"/>
    <w:basedOn w:val="DefaultParagraphFont"/>
    <w:uiPriority w:val="99"/>
    <w:semiHidden/>
    <w:unhideWhenUsed/>
    <w:rsid w:val="00146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ytimes.com/2018/09/06/sports/kaepernick-nike-kneeling.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nn.com/2017/09/04/us/colin-kaepernick-khalid-albaih-cartoon-trnd/index.html" TargetMode="External"/><Relationship Id="rId4" Type="http://schemas.openxmlformats.org/officeDocument/2006/relationships/styles" Target="styles.xml"/><Relationship Id="rId9" Type="http://schemas.openxmlformats.org/officeDocument/2006/relationships/hyperlink" Target="https://www.quora.com/What-was-the-international-reaction-to-the-Black-Power-salute-in-the-1968-Olympic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8F780-F02A-4AB8-9092-3064C0793636}">
  <ds:schemaRefs>
    <ds:schemaRef ds:uri="http://schemas.microsoft.com/sharepoint/v3/contenttype/forms"/>
  </ds:schemaRefs>
</ds:datastoreItem>
</file>

<file path=customXml/itemProps2.xml><?xml version="1.0" encoding="utf-8"?>
<ds:datastoreItem xmlns:ds="http://schemas.openxmlformats.org/officeDocument/2006/customXml" ds:itemID="{40465D9C-97F7-42E6-AC25-DC2E626E4B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7A7E62-52D9-4E15-9C01-AAE6C69BA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2022-03-20T19:27:00Z</dcterms:created>
  <dcterms:modified xsi:type="dcterms:W3CDTF">2022-03-20T19:27:00Z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