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A0BF8" w:rsidR="00DA0BF8" w:rsidP="00DA0BF8" w:rsidRDefault="00DA0BF8" w14:paraId="0BA6404F" w14:textId="77777777">
      <w:pPr>
        <w:shd w:val="clear" w:color="auto" w:fill="FFFFFF"/>
        <w:spacing w:line="480" w:lineRule="auto"/>
        <w:jc w:val="both"/>
        <w:rPr>
          <w:rFonts w:eastAsia="Times New Roman" w:cs="Times New Roman"/>
          <w:kern w:val="0"/>
          <w14:ligatures w14:val="none"/>
        </w:rPr>
      </w:pPr>
      <w:r w:rsidRPr="00DA0BF8">
        <w:rPr>
          <w:rFonts w:eastAsia="Times New Roman" w:cs="Times New Roman"/>
          <w:b/>
          <w:bCs/>
          <w:color w:val="222222"/>
          <w:kern w:val="0"/>
          <w:sz w:val="28"/>
          <w:szCs w:val="28"/>
          <w14:ligatures w14:val="none"/>
        </w:rPr>
        <w:t>State Vaccination Laws Research Project</w:t>
      </w:r>
    </w:p>
    <w:p w:rsidRPr="00DA0BF8" w:rsidR="00DA0BF8" w:rsidP="00DA0BF8" w:rsidRDefault="00DA0BF8" w14:paraId="03FDC9A8" w14:textId="72D2068F">
      <w:pPr>
        <w:shd w:val="clear" w:color="auto" w:fill="FFFFFF"/>
        <w:spacing w:line="480" w:lineRule="auto"/>
        <w:jc w:val="both"/>
        <w:rPr>
          <w:rFonts w:eastAsia="Times New Roman" w:cs="Times New Roman"/>
          <w:kern w:val="0"/>
          <w14:ligatures w14:val="none"/>
        </w:rPr>
      </w:pPr>
      <w:r w:rsidRPr="00DA0BF8">
        <w:rPr>
          <w:rFonts w:eastAsia="Times New Roman" w:cs="Times New Roman"/>
          <w:color w:val="222222"/>
          <w:kern w:val="0"/>
          <w14:ligatures w14:val="none"/>
        </w:rPr>
        <w:t xml:space="preserve">Students </w:t>
      </w:r>
      <w:r w:rsidR="002E6C45">
        <w:rPr>
          <w:rFonts w:eastAsia="Times New Roman" w:cs="Times New Roman"/>
          <w:color w:val="222222"/>
          <w:kern w:val="0"/>
          <w14:ligatures w14:val="none"/>
        </w:rPr>
        <w:t>must</w:t>
      </w:r>
      <w:r w:rsidRPr="00DA0BF8">
        <w:rPr>
          <w:rFonts w:eastAsia="Times New Roman" w:cs="Times New Roman"/>
          <w:color w:val="222222"/>
          <w:kern w:val="0"/>
          <w14:ligatures w14:val="none"/>
        </w:rPr>
        <w:t xml:space="preserve"> answer </w:t>
      </w:r>
      <w:r w:rsidRPr="00DA0BF8" w:rsidR="002E6C45">
        <w:rPr>
          <w:rFonts w:eastAsia="Times New Roman" w:cs="Times New Roman"/>
          <w:color w:val="222222"/>
          <w:kern w:val="0"/>
          <w14:ligatures w14:val="none"/>
        </w:rPr>
        <w:t>all</w:t>
      </w:r>
      <w:r w:rsidRPr="00DA0BF8">
        <w:rPr>
          <w:rFonts w:eastAsia="Times New Roman" w:cs="Times New Roman"/>
          <w:color w:val="222222"/>
          <w:kern w:val="0"/>
          <w14:ligatures w14:val="none"/>
        </w:rPr>
        <w:t xml:space="preserve"> these questions about the state, which they drew randomly from the State Grab Bag.  Students </w:t>
      </w:r>
      <w:r w:rsidR="002E6C45">
        <w:rPr>
          <w:rFonts w:eastAsia="Times New Roman" w:cs="Times New Roman"/>
          <w:color w:val="222222"/>
          <w:kern w:val="0"/>
          <w14:ligatures w14:val="none"/>
        </w:rPr>
        <w:t xml:space="preserve">must keep a list of the references </w:t>
      </w:r>
      <w:r w:rsidRPr="00DA0BF8">
        <w:rPr>
          <w:rFonts w:eastAsia="Times New Roman" w:cs="Times New Roman"/>
          <w:color w:val="222222"/>
          <w:kern w:val="0"/>
          <w14:ligatures w14:val="none"/>
        </w:rPr>
        <w:t xml:space="preserve">they utilized for this research.  Please submit this form once you complete your research.  Students will use their findings to record a digital video talking about their state and its vaccination laws.  Students will submit this sheet and their video to the teacher for a grade.  Students should prepare a script (just like a reporter) for their video before making their final recording.  Students will get extra points for charts, graphics, or photos included in their </w:t>
      </w:r>
      <w:r w:rsidR="002E6C45">
        <w:rPr>
          <w:rFonts w:eastAsia="Times New Roman" w:cs="Times New Roman"/>
          <w:color w:val="222222"/>
          <w:kern w:val="0"/>
          <w14:ligatures w14:val="none"/>
        </w:rPr>
        <w:t>videos</w:t>
      </w:r>
      <w:r w:rsidRPr="00DA0BF8">
        <w:rPr>
          <w:rFonts w:eastAsia="Times New Roman" w:cs="Times New Roman"/>
          <w:color w:val="222222"/>
          <w:kern w:val="0"/>
          <w14:ligatures w14:val="none"/>
        </w:rPr>
        <w:t>.  </w:t>
      </w:r>
    </w:p>
    <w:p w:rsidRPr="00DA0BF8" w:rsidR="00DA0BF8" w:rsidP="00DA0BF8" w:rsidRDefault="00DA0BF8" w14:paraId="3A2DD2ED" w14:textId="77777777">
      <w:pPr>
        <w:shd w:val="clear" w:color="auto" w:fill="FFFFFF"/>
        <w:spacing w:line="480" w:lineRule="auto"/>
        <w:jc w:val="both"/>
        <w:rPr>
          <w:rFonts w:eastAsia="Times New Roman" w:cs="Times New Roman"/>
          <w:kern w:val="0"/>
          <w14:ligatures w14:val="none"/>
        </w:rPr>
      </w:pPr>
    </w:p>
    <w:p w:rsidRPr="00DA0BF8" w:rsidR="00DA0BF8" w:rsidP="57D021C2" w:rsidRDefault="00DA0BF8" w14:paraId="0B019DFA" w14:textId="27B426F6">
      <w:pPr>
        <w:shd w:val="clear" w:color="auto" w:fill="FFFFFF" w:themeFill="background1"/>
        <w:spacing w:line="480" w:lineRule="auto"/>
        <w:jc w:val="both"/>
        <w:rPr>
          <w:rFonts w:eastAsia="Times New Roman" w:cs="Times New Roman"/>
          <w:kern w:val="0"/>
          <w14:ligatures w14:val="none"/>
        </w:rPr>
      </w:pPr>
      <w:r w:rsidRPr="00DA0BF8" w:rsidR="00DA0BF8">
        <w:rPr>
          <w:rFonts w:eastAsia="Times New Roman" w:cs="Times New Roman"/>
          <w:b w:val="1"/>
          <w:bCs w:val="1"/>
          <w:color w:val="222222"/>
          <w:kern w:val="0"/>
          <w14:ligatures w14:val="none"/>
        </w:rPr>
        <w:t>Here are some links that will aid your research</w:t>
      </w:r>
      <w:r w:rsidRPr="00DA0BF8" w:rsidR="7AE27FD7">
        <w:rPr>
          <w:rFonts w:eastAsia="Times New Roman" w:cs="Times New Roman"/>
          <w:b w:val="1"/>
          <w:bCs w:val="1"/>
          <w:color w:val="222222"/>
          <w:kern w:val="0"/>
          <w14:ligatures w14:val="none"/>
        </w:rPr>
        <w:t>:</w:t>
      </w:r>
    </w:p>
    <w:p w:rsidRPr="00DA0BF8" w:rsidR="00DA0BF8" w:rsidP="00DA0BF8" w:rsidRDefault="00000000" w14:paraId="5816250F" w14:textId="77777777">
      <w:pPr>
        <w:spacing w:line="480" w:lineRule="auto"/>
        <w:ind w:left="720"/>
        <w:jc w:val="both"/>
        <w:rPr>
          <w:rFonts w:eastAsia="Times New Roman" w:cs="Times New Roman"/>
          <w:kern w:val="0"/>
          <w14:ligatures w14:val="none"/>
        </w:rPr>
      </w:pPr>
      <w:hyperlink w:history="1" r:id="rId5">
        <w:r w:rsidRPr="00DA0BF8" w:rsidR="00DA0BF8">
          <w:rPr>
            <w:rFonts w:eastAsia="Times New Roman" w:cs="Times New Roman"/>
            <w:color w:val="0000FF"/>
            <w:kern w:val="0"/>
            <w:u w:val="single"/>
            <w14:ligatures w14:val="none"/>
          </w:rPr>
          <w:t>https://www.cdc.gov/phlp/docs/school-vaccinations.pdf</w:t>
        </w:r>
      </w:hyperlink>
    </w:p>
    <w:p w:rsidRPr="00DA0BF8" w:rsidR="00DA0BF8" w:rsidP="00DA0BF8" w:rsidRDefault="00000000" w14:paraId="649894DA" w14:textId="77777777">
      <w:pPr>
        <w:spacing w:line="480" w:lineRule="auto"/>
        <w:ind w:left="720"/>
        <w:jc w:val="both"/>
        <w:rPr>
          <w:rFonts w:eastAsia="Times New Roman" w:cs="Times New Roman"/>
          <w:kern w:val="0"/>
          <w14:ligatures w14:val="none"/>
        </w:rPr>
      </w:pPr>
      <w:hyperlink w:history="1" r:id="rId6">
        <w:r w:rsidRPr="00DA0BF8" w:rsidR="00DA0BF8">
          <w:rPr>
            <w:rFonts w:eastAsia="Times New Roman" w:cs="Times New Roman"/>
            <w:color w:val="0000FF"/>
            <w:kern w:val="0"/>
            <w:u w:val="single"/>
            <w14:ligatures w14:val="none"/>
          </w:rPr>
          <w:t>https://healthcare.findlaw.com/patient-rights/vaccine-exemption-laws-by-state.html</w:t>
        </w:r>
      </w:hyperlink>
    </w:p>
    <w:p w:rsidRPr="00DA0BF8" w:rsidR="00DA0BF8" w:rsidP="00DA0BF8" w:rsidRDefault="00000000" w14:paraId="4C935852" w14:textId="77777777">
      <w:pPr>
        <w:spacing w:line="480" w:lineRule="auto"/>
        <w:ind w:left="720"/>
        <w:jc w:val="both"/>
        <w:rPr>
          <w:rFonts w:eastAsia="Times New Roman" w:cs="Times New Roman"/>
          <w:kern w:val="0"/>
          <w14:ligatures w14:val="none"/>
        </w:rPr>
      </w:pPr>
      <w:hyperlink w:history="1" r:id="rId7">
        <w:r w:rsidRPr="00DA0BF8" w:rsidR="00DA0BF8">
          <w:rPr>
            <w:rFonts w:eastAsia="Times New Roman" w:cs="Times New Roman"/>
            <w:color w:val="0000FF"/>
            <w:kern w:val="0"/>
            <w:u w:val="single"/>
            <w14:ligatures w14:val="none"/>
          </w:rPr>
          <w:t>https://www.nvic.org/vaccine-laws/state-vaccine-requirements.aspx</w:t>
        </w:r>
      </w:hyperlink>
    </w:p>
    <w:p w:rsidRPr="00DA0BF8" w:rsidR="00DA0BF8" w:rsidP="00DA0BF8" w:rsidRDefault="00000000" w14:paraId="4BB0158F" w14:textId="77777777">
      <w:pPr>
        <w:spacing w:line="480" w:lineRule="auto"/>
        <w:ind w:left="720"/>
        <w:jc w:val="both"/>
        <w:rPr>
          <w:rFonts w:eastAsia="Times New Roman" w:cs="Times New Roman"/>
          <w:kern w:val="0"/>
          <w14:ligatures w14:val="none"/>
        </w:rPr>
      </w:pPr>
      <w:hyperlink w:history="1" r:id="rId8">
        <w:r w:rsidRPr="00DA0BF8" w:rsidR="00DA0BF8">
          <w:rPr>
            <w:rFonts w:eastAsia="Times New Roman" w:cs="Times New Roman"/>
            <w:color w:val="0000FF"/>
            <w:kern w:val="0"/>
            <w:u w:val="single"/>
            <w14:ligatures w14:val="none"/>
          </w:rPr>
          <w:t>https://www.healthaffairs.org/doi/full/10.1377/hlthaff.2015.1172</w:t>
        </w:r>
      </w:hyperlink>
    </w:p>
    <w:p w:rsidRPr="00DA0BF8" w:rsidR="00DA0BF8" w:rsidP="00DA0BF8" w:rsidRDefault="00DA0BF8" w14:paraId="3D37EBA3" w14:textId="77777777">
      <w:pPr>
        <w:rPr>
          <w:rFonts w:eastAsia="Times New Roman" w:cs="Times New Roman"/>
          <w:kern w:val="0"/>
          <w14:ligatures w14:val="none"/>
        </w:rPr>
      </w:pPr>
    </w:p>
    <w:p w:rsidRPr="00DA0BF8" w:rsidR="00DA0BF8" w:rsidP="00DA0BF8" w:rsidRDefault="00DA0BF8" w14:paraId="25579A24" w14:textId="77777777">
      <w:pPr>
        <w:shd w:val="clear" w:color="auto" w:fill="FFFFFF"/>
        <w:jc w:val="both"/>
        <w:rPr>
          <w:rFonts w:eastAsia="Times New Roman" w:cs="Times New Roman"/>
          <w:kern w:val="0"/>
          <w14:ligatures w14:val="none"/>
        </w:rPr>
      </w:pPr>
      <w:r w:rsidRPr="00DA0BF8">
        <w:rPr>
          <w:rFonts w:eastAsia="Times New Roman" w:cs="Times New Roman"/>
          <w:b/>
          <w:bCs/>
          <w:color w:val="222222"/>
          <w:kern w:val="0"/>
          <w14:ligatures w14:val="none"/>
        </w:rPr>
        <w:t>Questions to be answered through your research for your script:  </w:t>
      </w:r>
    </w:p>
    <w:p w:rsidRPr="00DA0BF8" w:rsidR="00DA0BF8" w:rsidP="00DA0BF8" w:rsidRDefault="00DA0BF8" w14:paraId="2CC12D52" w14:textId="77777777">
      <w:pPr>
        <w:numPr>
          <w:ilvl w:val="0"/>
          <w:numId w:val="1"/>
        </w:numPr>
        <w:shd w:val="clear" w:color="auto" w:fill="FFFFFF"/>
        <w:spacing w:line="480" w:lineRule="auto"/>
        <w:ind w:left="1440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DA0BF8">
        <w:rPr>
          <w:rFonts w:eastAsia="Times New Roman" w:cs="Times New Roman"/>
          <w:color w:val="222222"/>
          <w:kern w:val="0"/>
          <w14:ligatures w14:val="none"/>
        </w:rPr>
        <w:t>Which state did you draw? </w:t>
      </w:r>
    </w:p>
    <w:p w:rsidRPr="00DA0BF8" w:rsidR="00DA0BF8" w:rsidP="00DA0BF8" w:rsidRDefault="00DA0BF8" w14:paraId="09F47F41" w14:textId="77777777">
      <w:pPr>
        <w:shd w:val="clear" w:color="auto" w:fill="FFFFFF"/>
        <w:spacing w:line="480" w:lineRule="auto"/>
        <w:ind w:left="1440"/>
        <w:jc w:val="both"/>
        <w:rPr>
          <w:rFonts w:eastAsia="Times New Roman" w:cs="Times New Roman"/>
          <w:kern w:val="0"/>
          <w14:ligatures w14:val="none"/>
        </w:rPr>
      </w:pPr>
    </w:p>
    <w:p w:rsidRPr="00DA0BF8" w:rsidR="00DA0BF8" w:rsidP="00DA0BF8" w:rsidRDefault="00DA0BF8" w14:paraId="03C299A3" w14:textId="77777777">
      <w:pPr>
        <w:numPr>
          <w:ilvl w:val="0"/>
          <w:numId w:val="2"/>
        </w:numPr>
        <w:shd w:val="clear" w:color="auto" w:fill="FFFFFF"/>
        <w:spacing w:line="480" w:lineRule="auto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DA0BF8">
        <w:rPr>
          <w:rFonts w:eastAsia="Times New Roman" w:cs="Times New Roman"/>
          <w:color w:val="222222"/>
          <w:kern w:val="0"/>
          <w14:ligatures w14:val="none"/>
        </w:rPr>
        <w:t>Which vaccinations are required for students to begin school in either pre-school or kindergarten?  How are vaccines provided in the state?</w:t>
      </w:r>
    </w:p>
    <w:p w:rsidRPr="00DA0BF8" w:rsidR="00DA0BF8" w:rsidP="00DA0BF8" w:rsidRDefault="00DA0BF8" w14:paraId="5B8CBE75" w14:textId="77777777">
      <w:pPr>
        <w:shd w:val="clear" w:color="auto" w:fill="FFFFFF"/>
        <w:spacing w:line="480" w:lineRule="auto"/>
        <w:jc w:val="both"/>
        <w:rPr>
          <w:rFonts w:eastAsia="Times New Roman" w:cs="Times New Roman"/>
          <w:kern w:val="0"/>
          <w14:ligatures w14:val="none"/>
        </w:rPr>
      </w:pPr>
    </w:p>
    <w:p w:rsidRPr="00DA0BF8" w:rsidR="00DA0BF8" w:rsidP="00DA0BF8" w:rsidRDefault="00DA0BF8" w14:paraId="417369D7" w14:textId="77777777">
      <w:pPr>
        <w:shd w:val="clear" w:color="auto" w:fill="FFFFFF"/>
        <w:spacing w:line="480" w:lineRule="auto"/>
        <w:ind w:left="1440"/>
        <w:jc w:val="both"/>
        <w:rPr>
          <w:rFonts w:eastAsia="Times New Roman" w:cs="Times New Roman"/>
          <w:kern w:val="0"/>
          <w14:ligatures w14:val="none"/>
        </w:rPr>
      </w:pPr>
    </w:p>
    <w:p w:rsidRPr="00DA0BF8" w:rsidR="00DA0BF8" w:rsidP="00DA0BF8" w:rsidRDefault="00DA0BF8" w14:paraId="03B0470F" w14:textId="77777777">
      <w:pPr>
        <w:numPr>
          <w:ilvl w:val="0"/>
          <w:numId w:val="3"/>
        </w:numPr>
        <w:shd w:val="clear" w:color="auto" w:fill="FFFFFF"/>
        <w:spacing w:line="480" w:lineRule="auto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DA0BF8">
        <w:rPr>
          <w:rFonts w:eastAsia="Times New Roman" w:cs="Times New Roman"/>
          <w:color w:val="222222"/>
          <w:kern w:val="0"/>
          <w14:ligatures w14:val="none"/>
        </w:rPr>
        <w:t xml:space="preserve">What additional vaccinations are required in later grades?  What is the protocol for submitting </w:t>
      </w:r>
      <w:proofErr w:type="gramStart"/>
      <w:r w:rsidRPr="00DA0BF8">
        <w:rPr>
          <w:rFonts w:eastAsia="Times New Roman" w:cs="Times New Roman"/>
          <w:color w:val="222222"/>
          <w:kern w:val="0"/>
          <w14:ligatures w14:val="none"/>
        </w:rPr>
        <w:t>those results/test information</w:t>
      </w:r>
      <w:proofErr w:type="gramEnd"/>
      <w:r w:rsidRPr="00DA0BF8">
        <w:rPr>
          <w:rFonts w:eastAsia="Times New Roman" w:cs="Times New Roman"/>
          <w:color w:val="222222"/>
          <w:kern w:val="0"/>
          <w14:ligatures w14:val="none"/>
        </w:rPr>
        <w:t>?</w:t>
      </w:r>
    </w:p>
    <w:p w:rsidRPr="00DA0BF8" w:rsidR="00DA0BF8" w:rsidP="00DA0BF8" w:rsidRDefault="00DA0BF8" w14:paraId="1CA2B7C9" w14:textId="77777777">
      <w:pPr>
        <w:numPr>
          <w:ilvl w:val="0"/>
          <w:numId w:val="4"/>
        </w:numPr>
        <w:shd w:val="clear" w:color="auto" w:fill="FFFFFF"/>
        <w:spacing w:line="480" w:lineRule="auto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DA0BF8">
        <w:rPr>
          <w:rFonts w:eastAsia="Times New Roman" w:cs="Times New Roman"/>
          <w:color w:val="222222"/>
          <w:kern w:val="0"/>
          <w14:ligatures w14:val="none"/>
        </w:rPr>
        <w:lastRenderedPageBreak/>
        <w:t xml:space="preserve">Who oversees the administration of vaccines on a local level?  Who at the school ensures that all vaccinations are completed and </w:t>
      </w:r>
      <w:proofErr w:type="gramStart"/>
      <w:r w:rsidRPr="00DA0BF8">
        <w:rPr>
          <w:rFonts w:eastAsia="Times New Roman" w:cs="Times New Roman"/>
          <w:color w:val="222222"/>
          <w:kern w:val="0"/>
          <w14:ligatures w14:val="none"/>
        </w:rPr>
        <w:t>up-to-date</w:t>
      </w:r>
      <w:proofErr w:type="gramEnd"/>
      <w:r w:rsidRPr="00DA0BF8">
        <w:rPr>
          <w:rFonts w:eastAsia="Times New Roman" w:cs="Times New Roman"/>
          <w:color w:val="222222"/>
          <w:kern w:val="0"/>
          <w14:ligatures w14:val="none"/>
        </w:rPr>
        <w:t>?  Does a school-based immunization option exist?  </w:t>
      </w:r>
    </w:p>
    <w:p w:rsidRPr="00DA0BF8" w:rsidR="00DA0BF8" w:rsidP="00DA0BF8" w:rsidRDefault="00DA0BF8" w14:paraId="29714960" w14:textId="77777777">
      <w:pPr>
        <w:shd w:val="clear" w:color="auto" w:fill="FFFFFF"/>
        <w:spacing w:line="480" w:lineRule="auto"/>
        <w:ind w:left="1440"/>
        <w:jc w:val="both"/>
        <w:rPr>
          <w:rFonts w:eastAsia="Times New Roman" w:cs="Times New Roman"/>
          <w:kern w:val="0"/>
          <w14:ligatures w14:val="none"/>
        </w:rPr>
      </w:pPr>
    </w:p>
    <w:p w:rsidRPr="00DA0BF8" w:rsidR="00DA0BF8" w:rsidP="00DA0BF8" w:rsidRDefault="00DA0BF8" w14:paraId="7A18B9EB" w14:textId="77777777">
      <w:pPr>
        <w:numPr>
          <w:ilvl w:val="0"/>
          <w:numId w:val="5"/>
        </w:numPr>
        <w:shd w:val="clear" w:color="auto" w:fill="FFFFFF"/>
        <w:spacing w:line="480" w:lineRule="auto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DA0BF8">
        <w:rPr>
          <w:rFonts w:eastAsia="Times New Roman" w:cs="Times New Roman"/>
          <w:color w:val="222222"/>
          <w:kern w:val="0"/>
          <w14:ligatures w14:val="none"/>
        </w:rPr>
        <w:t>Are vaccinations required in the state for all students—both public and private students?</w:t>
      </w:r>
    </w:p>
    <w:p w:rsidRPr="00DA0BF8" w:rsidR="00DA0BF8" w:rsidP="00DA0BF8" w:rsidRDefault="00DA0BF8" w14:paraId="21A1689B" w14:textId="77777777">
      <w:pPr>
        <w:shd w:val="clear" w:color="auto" w:fill="FFFFFF"/>
        <w:spacing w:line="480" w:lineRule="auto"/>
        <w:jc w:val="both"/>
        <w:rPr>
          <w:rFonts w:eastAsia="Times New Roman" w:cs="Times New Roman"/>
          <w:kern w:val="0"/>
          <w14:ligatures w14:val="none"/>
        </w:rPr>
      </w:pPr>
    </w:p>
    <w:p w:rsidRPr="00DA0BF8" w:rsidR="00DA0BF8" w:rsidP="00DA0BF8" w:rsidRDefault="00DA0BF8" w14:paraId="4836BC14" w14:textId="77777777">
      <w:pPr>
        <w:shd w:val="clear" w:color="auto" w:fill="FFFFFF"/>
        <w:spacing w:line="480" w:lineRule="auto"/>
        <w:ind w:left="1440"/>
        <w:jc w:val="both"/>
        <w:rPr>
          <w:rFonts w:eastAsia="Times New Roman" w:cs="Times New Roman"/>
          <w:kern w:val="0"/>
          <w14:ligatures w14:val="none"/>
        </w:rPr>
      </w:pPr>
    </w:p>
    <w:p w:rsidRPr="00DA0BF8" w:rsidR="00DA0BF8" w:rsidP="00DA0BF8" w:rsidRDefault="00DA0BF8" w14:paraId="76DA26D3" w14:textId="77777777">
      <w:pPr>
        <w:numPr>
          <w:ilvl w:val="0"/>
          <w:numId w:val="6"/>
        </w:numPr>
        <w:shd w:val="clear" w:color="auto" w:fill="FFFFFF"/>
        <w:spacing w:line="480" w:lineRule="auto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DA0BF8">
        <w:rPr>
          <w:rFonts w:eastAsia="Times New Roman" w:cs="Times New Roman"/>
          <w:color w:val="222222"/>
          <w:kern w:val="0"/>
          <w14:ligatures w14:val="none"/>
        </w:rPr>
        <w:t>Are there any religious exemptions permitted?  What are they?</w:t>
      </w:r>
    </w:p>
    <w:p w:rsidRPr="00DA0BF8" w:rsidR="00DA0BF8" w:rsidP="00DA0BF8" w:rsidRDefault="00DA0BF8" w14:paraId="2A106B82" w14:textId="77777777">
      <w:pPr>
        <w:shd w:val="clear" w:color="auto" w:fill="FFFFFF"/>
        <w:spacing w:line="480" w:lineRule="auto"/>
        <w:ind w:left="1440"/>
        <w:jc w:val="both"/>
        <w:rPr>
          <w:rFonts w:eastAsia="Times New Roman" w:cs="Times New Roman"/>
          <w:kern w:val="0"/>
          <w14:ligatures w14:val="none"/>
        </w:rPr>
      </w:pPr>
    </w:p>
    <w:p w:rsidRPr="00DA0BF8" w:rsidR="00DA0BF8" w:rsidP="00DA0BF8" w:rsidRDefault="00DA0BF8" w14:paraId="52F921A2" w14:textId="77777777">
      <w:pPr>
        <w:numPr>
          <w:ilvl w:val="0"/>
          <w:numId w:val="7"/>
        </w:numPr>
        <w:shd w:val="clear" w:color="auto" w:fill="FFFFFF"/>
        <w:spacing w:line="480" w:lineRule="auto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DA0BF8">
        <w:rPr>
          <w:rFonts w:eastAsia="Times New Roman" w:cs="Times New Roman"/>
          <w:color w:val="222222"/>
          <w:kern w:val="0"/>
          <w14:ligatures w14:val="none"/>
        </w:rPr>
        <w:t>Are there any philosophical exemptions permitted in the state?  What are they?  </w:t>
      </w:r>
    </w:p>
    <w:p w:rsidRPr="00DA0BF8" w:rsidR="00DA0BF8" w:rsidP="00DA0BF8" w:rsidRDefault="00DA0BF8" w14:paraId="3A8C21AA" w14:textId="77777777">
      <w:pPr>
        <w:shd w:val="clear" w:color="auto" w:fill="FFFFFF"/>
        <w:spacing w:line="480" w:lineRule="auto"/>
        <w:jc w:val="both"/>
        <w:rPr>
          <w:rFonts w:eastAsia="Times New Roman" w:cs="Times New Roman"/>
          <w:kern w:val="0"/>
          <w14:ligatures w14:val="none"/>
        </w:rPr>
      </w:pPr>
    </w:p>
    <w:p w:rsidRPr="00DA0BF8" w:rsidR="00DA0BF8" w:rsidP="00DA0BF8" w:rsidRDefault="00DA0BF8" w14:paraId="2CF43A1F" w14:textId="77777777">
      <w:pPr>
        <w:shd w:val="clear" w:color="auto" w:fill="FFFFFF"/>
        <w:spacing w:line="480" w:lineRule="auto"/>
        <w:ind w:left="1440"/>
        <w:jc w:val="both"/>
        <w:rPr>
          <w:rFonts w:eastAsia="Times New Roman" w:cs="Times New Roman"/>
          <w:kern w:val="0"/>
          <w14:ligatures w14:val="none"/>
        </w:rPr>
      </w:pPr>
    </w:p>
    <w:p w:rsidRPr="00DA0BF8" w:rsidR="00DA0BF8" w:rsidP="00DA0BF8" w:rsidRDefault="00DA0BF8" w14:paraId="3066760E" w14:textId="77777777">
      <w:pPr>
        <w:numPr>
          <w:ilvl w:val="0"/>
          <w:numId w:val="8"/>
        </w:numPr>
        <w:shd w:val="clear" w:color="auto" w:fill="FFFFFF"/>
        <w:spacing w:line="480" w:lineRule="auto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DA0BF8">
        <w:rPr>
          <w:rFonts w:eastAsia="Times New Roman" w:cs="Times New Roman"/>
          <w:color w:val="222222"/>
          <w:kern w:val="0"/>
          <w14:ligatures w14:val="none"/>
        </w:rPr>
        <w:t>Are medical exemptions permitted in the state?  </w:t>
      </w:r>
    </w:p>
    <w:p w:rsidRPr="00DA0BF8" w:rsidR="00DA0BF8" w:rsidP="00DA0BF8" w:rsidRDefault="00DA0BF8" w14:paraId="65CBB2CD" w14:textId="77777777">
      <w:pPr>
        <w:shd w:val="clear" w:color="auto" w:fill="FFFFFF"/>
        <w:spacing w:line="480" w:lineRule="auto"/>
        <w:ind w:left="1440"/>
        <w:jc w:val="both"/>
        <w:rPr>
          <w:rFonts w:eastAsia="Times New Roman" w:cs="Times New Roman"/>
          <w:kern w:val="0"/>
          <w14:ligatures w14:val="none"/>
        </w:rPr>
      </w:pPr>
    </w:p>
    <w:p w:rsidRPr="00DA0BF8" w:rsidR="00DA0BF8" w:rsidP="00DA0BF8" w:rsidRDefault="00DA0BF8" w14:paraId="529759C2" w14:textId="5043B4CF">
      <w:pPr>
        <w:numPr>
          <w:ilvl w:val="0"/>
          <w:numId w:val="9"/>
        </w:numPr>
        <w:shd w:val="clear" w:color="auto" w:fill="FFFFFF"/>
        <w:spacing w:line="480" w:lineRule="auto"/>
        <w:jc w:val="both"/>
        <w:textAlignment w:val="baseline"/>
        <w:rPr>
          <w:rFonts w:eastAsia="Times New Roman" w:cs="Times New Roman"/>
          <w:color w:val="222222"/>
          <w:kern w:val="0"/>
          <w14:ligatures w14:val="none"/>
        </w:rPr>
      </w:pPr>
      <w:r w:rsidRPr="00DA0BF8">
        <w:rPr>
          <w:rFonts w:eastAsia="Times New Roman" w:cs="Times New Roman"/>
          <w:color w:val="222222"/>
          <w:kern w:val="0"/>
          <w14:ligatures w14:val="none"/>
        </w:rPr>
        <w:t xml:space="preserve">Does the state require an annual resubmission </w:t>
      </w:r>
      <w:r w:rsidR="002E6C45">
        <w:rPr>
          <w:rFonts w:eastAsia="Times New Roman" w:cs="Times New Roman"/>
          <w:color w:val="222222"/>
          <w:kern w:val="0"/>
          <w14:ligatures w14:val="none"/>
        </w:rPr>
        <w:t xml:space="preserve">of </w:t>
      </w:r>
      <w:r w:rsidRPr="00DA0BF8">
        <w:rPr>
          <w:rFonts w:eastAsia="Times New Roman" w:cs="Times New Roman"/>
          <w:color w:val="222222"/>
          <w:kern w:val="0"/>
          <w14:ligatures w14:val="none"/>
        </w:rPr>
        <w:t>healthcare provider certification if medical exemptions are permitted?</w:t>
      </w:r>
    </w:p>
    <w:p w:rsidRPr="00DA0BF8" w:rsidR="00DA0BF8" w:rsidP="00DA0BF8" w:rsidRDefault="00DA0BF8" w14:paraId="135B47EA" w14:textId="77777777">
      <w:pPr>
        <w:shd w:val="clear" w:color="auto" w:fill="FFFFFF"/>
        <w:spacing w:line="480" w:lineRule="auto"/>
        <w:jc w:val="both"/>
        <w:rPr>
          <w:rFonts w:eastAsia="Times New Roman" w:cs="Times New Roman"/>
          <w:kern w:val="0"/>
          <w14:ligatures w14:val="none"/>
        </w:rPr>
      </w:pPr>
    </w:p>
    <w:p w:rsidRPr="00DA0BF8" w:rsidR="00DA0BF8" w:rsidP="00DA0BF8" w:rsidRDefault="00DA0BF8" w14:paraId="2FE286B8" w14:textId="77777777">
      <w:pPr>
        <w:shd w:val="clear" w:color="auto" w:fill="FFFFFF"/>
        <w:spacing w:line="480" w:lineRule="auto"/>
        <w:ind w:left="1440"/>
        <w:jc w:val="both"/>
        <w:rPr>
          <w:rFonts w:eastAsia="Times New Roman" w:cs="Times New Roman"/>
          <w:kern w:val="0"/>
          <w14:ligatures w14:val="none"/>
        </w:rPr>
      </w:pPr>
    </w:p>
    <w:p w:rsidRPr="00DA0BF8" w:rsidR="00DA0BF8" w:rsidP="00DA0BF8" w:rsidRDefault="00DA0BF8" w14:paraId="205708DA" w14:textId="77777777">
      <w:pPr>
        <w:numPr>
          <w:ilvl w:val="0"/>
          <w:numId w:val="10"/>
        </w:numPr>
        <w:spacing w:line="480" w:lineRule="auto"/>
        <w:jc w:val="both"/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DA0BF8">
        <w:rPr>
          <w:rFonts w:eastAsia="Times New Roman" w:cs="Times New Roman"/>
          <w:color w:val="000000"/>
          <w:kern w:val="0"/>
          <w14:ligatures w14:val="none"/>
        </w:rPr>
        <w:t>May students who are not immunized may be excluded from school if a case of vaccine-preventable disease occurs in the school and public health officials determine that the school is likely to be a focus for vaccine-preventable disease exposure and spread in the community. </w:t>
      </w:r>
    </w:p>
    <w:p w:rsidR="009747CA" w:rsidRDefault="009747CA" w14:paraId="1BAF9881" w14:textId="77777777"/>
    <w:sectPr w:rsidR="009747C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473C9"/>
    <w:multiLevelType w:val="multilevel"/>
    <w:tmpl w:val="507AEB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B50293"/>
    <w:multiLevelType w:val="multilevel"/>
    <w:tmpl w:val="D2768C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E7827"/>
    <w:multiLevelType w:val="multilevel"/>
    <w:tmpl w:val="A356C7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E53F6E"/>
    <w:multiLevelType w:val="multilevel"/>
    <w:tmpl w:val="2F72B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6A6C2B"/>
    <w:multiLevelType w:val="multilevel"/>
    <w:tmpl w:val="F8B865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AA01F2"/>
    <w:multiLevelType w:val="multilevel"/>
    <w:tmpl w:val="9B8A68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8F0F00"/>
    <w:multiLevelType w:val="multilevel"/>
    <w:tmpl w:val="6F6AA3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C2176F"/>
    <w:multiLevelType w:val="multilevel"/>
    <w:tmpl w:val="4C7A5D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F83B86"/>
    <w:multiLevelType w:val="multilevel"/>
    <w:tmpl w:val="758275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4034181">
    <w:abstractNumId w:val="3"/>
  </w:num>
  <w:num w:numId="2" w16cid:durableId="52782258">
    <w:abstractNumId w:val="0"/>
    <w:lvlOverride w:ilvl="0">
      <w:lvl w:ilvl="0">
        <w:numFmt w:val="decimal"/>
        <w:lvlText w:val="%1."/>
        <w:lvlJc w:val="left"/>
      </w:lvl>
    </w:lvlOverride>
  </w:num>
  <w:num w:numId="3" w16cid:durableId="658576783">
    <w:abstractNumId w:val="7"/>
    <w:lvlOverride w:ilvl="0">
      <w:lvl w:ilvl="0">
        <w:numFmt w:val="decimal"/>
        <w:lvlText w:val="%1."/>
        <w:lvlJc w:val="left"/>
      </w:lvl>
    </w:lvlOverride>
  </w:num>
  <w:num w:numId="4" w16cid:durableId="658576783">
    <w:abstractNumId w:val="7"/>
    <w:lvlOverride w:ilvl="0">
      <w:lvl w:ilvl="0">
        <w:numFmt w:val="decimal"/>
        <w:lvlText w:val="%1."/>
        <w:lvlJc w:val="left"/>
      </w:lvl>
    </w:lvlOverride>
  </w:num>
  <w:num w:numId="5" w16cid:durableId="1959944982">
    <w:abstractNumId w:val="5"/>
    <w:lvlOverride w:ilvl="0">
      <w:lvl w:ilvl="0">
        <w:numFmt w:val="decimal"/>
        <w:lvlText w:val="%1."/>
        <w:lvlJc w:val="left"/>
      </w:lvl>
    </w:lvlOverride>
  </w:num>
  <w:num w:numId="6" w16cid:durableId="481194530">
    <w:abstractNumId w:val="8"/>
    <w:lvlOverride w:ilvl="0">
      <w:lvl w:ilvl="0">
        <w:numFmt w:val="decimal"/>
        <w:lvlText w:val="%1."/>
        <w:lvlJc w:val="left"/>
      </w:lvl>
    </w:lvlOverride>
  </w:num>
  <w:num w:numId="7" w16cid:durableId="10685890">
    <w:abstractNumId w:val="4"/>
    <w:lvlOverride w:ilvl="0">
      <w:lvl w:ilvl="0">
        <w:numFmt w:val="decimal"/>
        <w:lvlText w:val="%1."/>
        <w:lvlJc w:val="left"/>
      </w:lvl>
    </w:lvlOverride>
  </w:num>
  <w:num w:numId="8" w16cid:durableId="428283429">
    <w:abstractNumId w:val="1"/>
    <w:lvlOverride w:ilvl="0">
      <w:lvl w:ilvl="0">
        <w:numFmt w:val="decimal"/>
        <w:lvlText w:val="%1."/>
        <w:lvlJc w:val="left"/>
      </w:lvl>
    </w:lvlOverride>
  </w:num>
  <w:num w:numId="9" w16cid:durableId="1207984591">
    <w:abstractNumId w:val="2"/>
    <w:lvlOverride w:ilvl="0">
      <w:lvl w:ilvl="0">
        <w:numFmt w:val="decimal"/>
        <w:lvlText w:val="%1."/>
        <w:lvlJc w:val="left"/>
      </w:lvl>
    </w:lvlOverride>
  </w:num>
  <w:num w:numId="10" w16cid:durableId="1641886370">
    <w:abstractNumId w:val="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66"/>
    <w:rsid w:val="002E6C45"/>
    <w:rsid w:val="004317A5"/>
    <w:rsid w:val="00797F66"/>
    <w:rsid w:val="009747CA"/>
    <w:rsid w:val="00DA0BF8"/>
    <w:rsid w:val="57D021C2"/>
    <w:rsid w:val="7AE2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09E0"/>
  <w15:chartTrackingRefBased/>
  <w15:docId w15:val="{02D13C35-052B-4AB4-BD25-591308B9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cs="Times New Roman (Body CS)" w:eastAsiaTheme="minorHAns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0BF8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DA0B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healthaffairs.org/doi/full/10.1377/hlthaff.2015.1172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www.nvic.org/vaccine-laws/state-vaccine-requirements.aspx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healthcare.findlaw.com/patient-rights/vaccine-exemption-laws-by-state.html" TargetMode="External" Id="rId6" /><Relationship Type="http://schemas.openxmlformats.org/officeDocument/2006/relationships/hyperlink" Target="https://www.cdc.gov/phlp/docs/school-vaccinations.pdf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Patton, Cody</dc:creator>
  <keywords/>
  <dc:description/>
  <lastModifiedBy>Savas, Merve</lastModifiedBy>
  <revision>4</revision>
  <dcterms:created xsi:type="dcterms:W3CDTF">2023-04-14T16:12:00.0000000Z</dcterms:created>
  <dcterms:modified xsi:type="dcterms:W3CDTF">2023-06-04T11:20:21.9577709Z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754953383aff79f4eb9806a77b082bc6c574613c7ee5e392834f814ba3f88481</vt:lpwstr>
  </property>
</Properties>
</file>