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7F18C7" w14:textId="7ACF392F" w:rsidR="42A3F66B" w:rsidRPr="00E66462" w:rsidRDefault="7E74DB32">
      <w:pPr>
        <w:pStyle w:val="Normal1"/>
        <w:spacing w:line="240" w:lineRule="auto"/>
        <w:rPr>
          <w:rFonts w:ascii="Times New Roman" w:hAnsi="Times New Roman" w:cs="Times New Roman"/>
          <w:sz w:val="24"/>
          <w:szCs w:val="24"/>
        </w:rPr>
      </w:pPr>
      <w:r w:rsidRPr="7E74DB32">
        <w:rPr>
          <w:rFonts w:ascii="Times New Roman" w:eastAsia="Times New Roman" w:hAnsi="Times New Roman" w:cs="Times New Roman"/>
          <w:b/>
          <w:bCs/>
          <w:sz w:val="24"/>
          <w:szCs w:val="24"/>
        </w:rPr>
        <w:t>Title of Lesson</w:t>
      </w:r>
      <w:r w:rsidRPr="7E74DB32">
        <w:rPr>
          <w:rFonts w:ascii="Times New Roman" w:eastAsia="Times New Roman" w:hAnsi="Times New Roman" w:cs="Times New Roman"/>
          <w:sz w:val="24"/>
          <w:szCs w:val="24"/>
        </w:rPr>
        <w:t xml:space="preserve">: </w:t>
      </w:r>
      <w:r w:rsidR="42A3F66B" w:rsidRPr="42A3F66B">
        <w:rPr>
          <w:rFonts w:ascii="Times New Roman" w:eastAsia="Times New Roman" w:hAnsi="Times New Roman" w:cs="Times New Roman"/>
          <w:sz w:val="24"/>
          <w:szCs w:val="24"/>
        </w:rPr>
        <w:t xml:space="preserve">A Time It Was: 1968 Around the World. </w:t>
      </w:r>
    </w:p>
    <w:p w14:paraId="1202EC7C" w14:textId="77777777" w:rsidR="00E66462" w:rsidRDefault="00E66462" w:rsidP="42A3F66B">
      <w:pPr>
        <w:pStyle w:val="Normal1"/>
        <w:spacing w:line="240" w:lineRule="auto"/>
        <w:rPr>
          <w:rFonts w:ascii="Times New Roman" w:eastAsia="Times New Roman" w:hAnsi="Times New Roman" w:cs="Times New Roman"/>
          <w:sz w:val="24"/>
          <w:szCs w:val="24"/>
        </w:rPr>
      </w:pPr>
    </w:p>
    <w:p w14:paraId="305E2891" w14:textId="0B10791C" w:rsidR="42A3F66B" w:rsidRDefault="42A3F66B" w:rsidP="42A3F66B">
      <w:pPr>
        <w:pStyle w:val="Normal1"/>
        <w:spacing w:line="240" w:lineRule="auto"/>
        <w:rPr>
          <w:rFonts w:ascii="Times New Roman" w:eastAsia="Times New Roman" w:hAnsi="Times New Roman" w:cs="Times New Roman"/>
          <w:i/>
          <w:iCs/>
          <w:sz w:val="24"/>
          <w:szCs w:val="24"/>
        </w:rPr>
      </w:pPr>
      <w:r w:rsidRPr="42A3F66B">
        <w:rPr>
          <w:rFonts w:ascii="Times New Roman" w:eastAsia="Times New Roman" w:hAnsi="Times New Roman" w:cs="Times New Roman"/>
          <w:sz w:val="24"/>
          <w:szCs w:val="24"/>
        </w:rPr>
        <w:t>OHSS 25: The Cold War and conflicts in Korea and Vietnam influenced domestic and international politics.</w:t>
      </w:r>
    </w:p>
    <w:p w14:paraId="3E7E8A69" w14:textId="4A35CC17" w:rsidR="42A3F66B" w:rsidRDefault="42A3F66B" w:rsidP="42A3F66B">
      <w:pPr>
        <w:pStyle w:val="Normal1"/>
        <w:spacing w:line="240" w:lineRule="auto"/>
        <w:rPr>
          <w:rFonts w:ascii="Times New Roman" w:eastAsia="Times New Roman" w:hAnsi="Times New Roman" w:cs="Times New Roman"/>
          <w:i/>
          <w:iCs/>
          <w:sz w:val="24"/>
          <w:szCs w:val="24"/>
        </w:rPr>
      </w:pPr>
      <w:r w:rsidRPr="42A3F66B">
        <w:rPr>
          <w:rFonts w:ascii="Times New Roman" w:eastAsia="Times New Roman" w:hAnsi="Times New Roman" w:cs="Times New Roman"/>
          <w:sz w:val="24"/>
          <w:szCs w:val="24"/>
        </w:rPr>
        <w:t>OHSS 27: Following World War II, the United States experienced a struggle for racial and gender equality and the extension of civil rights.</w:t>
      </w:r>
    </w:p>
    <w:p w14:paraId="21D604FE" w14:textId="77777777" w:rsidR="00E16124" w:rsidRDefault="00E16124" w:rsidP="00594A93">
      <w:pPr>
        <w:pStyle w:val="Normal1"/>
        <w:spacing w:line="240" w:lineRule="auto"/>
        <w:rPr>
          <w:rFonts w:ascii="Times New Roman" w:eastAsia="Times New Roman" w:hAnsi="Times New Roman" w:cs="Times New Roman"/>
          <w:b/>
          <w:sz w:val="24"/>
          <w:szCs w:val="24"/>
        </w:rPr>
      </w:pPr>
    </w:p>
    <w:p w14:paraId="3A6ABBD7" w14:textId="23DA3DD5" w:rsidR="003F2AAA" w:rsidRPr="00594A93" w:rsidRDefault="7E74DB32" w:rsidP="00594A93">
      <w:pPr>
        <w:pStyle w:val="Normal1"/>
        <w:spacing w:line="240" w:lineRule="auto"/>
        <w:rPr>
          <w:rFonts w:ascii="Times New Roman" w:hAnsi="Times New Roman" w:cs="Times New Roman"/>
          <w:sz w:val="24"/>
          <w:szCs w:val="24"/>
        </w:rPr>
      </w:pPr>
      <w:r w:rsidRPr="7E74DB32">
        <w:rPr>
          <w:rFonts w:ascii="Times New Roman" w:eastAsia="Times New Roman" w:hAnsi="Times New Roman" w:cs="Times New Roman"/>
          <w:b/>
          <w:bCs/>
          <w:sz w:val="24"/>
          <w:szCs w:val="24"/>
        </w:rPr>
        <w:t>Grade Level</w:t>
      </w:r>
      <w:r w:rsidRPr="7E74DB32">
        <w:rPr>
          <w:rFonts w:ascii="Times New Roman" w:eastAsia="Times New Roman" w:hAnsi="Times New Roman" w:cs="Times New Roman"/>
          <w:sz w:val="24"/>
          <w:szCs w:val="24"/>
        </w:rPr>
        <w:t>: 9-12</w:t>
      </w:r>
    </w:p>
    <w:p w14:paraId="2BB4FC60" w14:textId="77777777" w:rsidR="00594A93" w:rsidRDefault="00594A93" w:rsidP="00594A93">
      <w:pPr>
        <w:pStyle w:val="Normal1"/>
        <w:spacing w:line="240" w:lineRule="auto"/>
        <w:rPr>
          <w:rFonts w:ascii="Times New Roman" w:eastAsia="Times New Roman" w:hAnsi="Times New Roman" w:cs="Times New Roman"/>
          <w:sz w:val="24"/>
          <w:szCs w:val="24"/>
        </w:rPr>
      </w:pPr>
    </w:p>
    <w:p w14:paraId="1534E8CA" w14:textId="77777777" w:rsidR="00231B5C" w:rsidRDefault="7E74DB32" w:rsidP="00231B5C">
      <w:pPr>
        <w:pStyle w:val="Normal1"/>
        <w:spacing w:line="240" w:lineRule="auto"/>
        <w:rPr>
          <w:rFonts w:ascii="Times New Roman" w:eastAsia="Times New Roman" w:hAnsi="Times New Roman" w:cs="Times New Roman"/>
          <w:sz w:val="24"/>
          <w:szCs w:val="24"/>
        </w:rPr>
      </w:pPr>
      <w:r w:rsidRPr="7E74DB32">
        <w:rPr>
          <w:rFonts w:ascii="Times New Roman" w:eastAsia="Times New Roman" w:hAnsi="Times New Roman" w:cs="Times New Roman"/>
          <w:b/>
          <w:bCs/>
          <w:sz w:val="24"/>
          <w:szCs w:val="24"/>
        </w:rPr>
        <w:t>Origins Article:</w:t>
      </w:r>
    </w:p>
    <w:p w14:paraId="5541195C" w14:textId="72B7F219" w:rsidR="7E74DB32" w:rsidRDefault="7E74DB32" w:rsidP="7E74DB32">
      <w:pPr>
        <w:pStyle w:val="Normal1"/>
        <w:spacing w:line="240" w:lineRule="auto"/>
      </w:pPr>
      <w:r w:rsidRPr="7E74DB32">
        <w:rPr>
          <w:rFonts w:ascii="Times New Roman" w:eastAsia="Times New Roman" w:hAnsi="Times New Roman" w:cs="Times New Roman"/>
          <w:sz w:val="24"/>
          <w:szCs w:val="24"/>
        </w:rPr>
        <w:t xml:space="preserve">A Time It Was: 1968 Around The World. </w:t>
      </w:r>
      <w:hyperlink r:id="rId7">
        <w:r w:rsidRPr="7E74DB32">
          <w:rPr>
            <w:rStyle w:val="Hyperlink"/>
            <w:rFonts w:ascii="Times New Roman" w:eastAsia="Times New Roman" w:hAnsi="Times New Roman" w:cs="Times New Roman"/>
            <w:sz w:val="24"/>
            <w:szCs w:val="24"/>
          </w:rPr>
          <w:t>http://origins.osu.edu/article/1968-global-U.S.-Mexico-Germany-Tlatelolco-Spiegel</w:t>
        </w:r>
      </w:hyperlink>
    </w:p>
    <w:p w14:paraId="6FBA33F5" w14:textId="77777777" w:rsidR="00594A93" w:rsidRDefault="00594A93" w:rsidP="00594A93">
      <w:pPr>
        <w:pStyle w:val="Normal1"/>
        <w:spacing w:line="240" w:lineRule="auto"/>
        <w:rPr>
          <w:rFonts w:ascii="Times New Roman" w:eastAsia="Times New Roman" w:hAnsi="Times New Roman" w:cs="Times New Roman"/>
          <w:sz w:val="24"/>
          <w:szCs w:val="24"/>
        </w:rPr>
      </w:pPr>
    </w:p>
    <w:p w14:paraId="556820D5" w14:textId="4054F097" w:rsidR="003F2AAA" w:rsidRPr="00594A93" w:rsidRDefault="7E74DB32" w:rsidP="00594A93">
      <w:pPr>
        <w:pStyle w:val="Normal1"/>
        <w:spacing w:line="240" w:lineRule="auto"/>
        <w:rPr>
          <w:rFonts w:ascii="Times New Roman" w:hAnsi="Times New Roman" w:cs="Times New Roman"/>
          <w:sz w:val="24"/>
          <w:szCs w:val="24"/>
        </w:rPr>
      </w:pPr>
      <w:r w:rsidRPr="7E74DB32">
        <w:rPr>
          <w:rFonts w:ascii="Times New Roman" w:eastAsia="Times New Roman" w:hAnsi="Times New Roman" w:cs="Times New Roman"/>
          <w:b/>
          <w:bCs/>
          <w:sz w:val="24"/>
          <w:szCs w:val="24"/>
        </w:rPr>
        <w:t xml:space="preserve">Author of Lesson: </w:t>
      </w:r>
      <w:r w:rsidRPr="7E74DB32">
        <w:rPr>
          <w:rFonts w:ascii="Times New Roman" w:eastAsia="Times New Roman" w:hAnsi="Times New Roman" w:cs="Times New Roman"/>
          <w:sz w:val="24"/>
          <w:szCs w:val="24"/>
        </w:rPr>
        <w:t xml:space="preserve">Adam Reed </w:t>
      </w:r>
    </w:p>
    <w:p w14:paraId="16C07BB3" w14:textId="77777777" w:rsidR="00594A93" w:rsidRDefault="00594A93" w:rsidP="00594A93">
      <w:pPr>
        <w:pStyle w:val="Normal1"/>
        <w:spacing w:line="240" w:lineRule="auto"/>
        <w:rPr>
          <w:rFonts w:ascii="Times New Roman" w:eastAsia="Times New Roman" w:hAnsi="Times New Roman" w:cs="Times New Roman"/>
          <w:sz w:val="24"/>
          <w:szCs w:val="24"/>
        </w:rPr>
      </w:pPr>
    </w:p>
    <w:p w14:paraId="0E775223" w14:textId="77777777" w:rsidR="00231B5C" w:rsidRDefault="7E74DB32" w:rsidP="00594A93">
      <w:pPr>
        <w:pStyle w:val="Normal1"/>
        <w:spacing w:line="240" w:lineRule="auto"/>
        <w:rPr>
          <w:rFonts w:ascii="Times New Roman" w:eastAsia="Times New Roman" w:hAnsi="Times New Roman" w:cs="Times New Roman"/>
          <w:b/>
          <w:sz w:val="24"/>
          <w:szCs w:val="24"/>
        </w:rPr>
      </w:pPr>
      <w:r w:rsidRPr="7E74DB32">
        <w:rPr>
          <w:rFonts w:ascii="Times New Roman" w:eastAsia="Times New Roman" w:hAnsi="Times New Roman" w:cs="Times New Roman"/>
          <w:b/>
          <w:bCs/>
          <w:sz w:val="24"/>
          <w:szCs w:val="24"/>
        </w:rPr>
        <w:t xml:space="preserve">Description: </w:t>
      </w:r>
    </w:p>
    <w:p w14:paraId="59BE1CE1" w14:textId="35B701A8" w:rsidR="7E74DB32" w:rsidRDefault="42A3F66B" w:rsidP="42A3F66B">
      <w:pPr>
        <w:pStyle w:val="Normal1"/>
        <w:spacing w:line="240" w:lineRule="auto"/>
        <w:rPr>
          <w:rFonts w:ascii="Times New Roman" w:eastAsia="Times New Roman" w:hAnsi="Times New Roman" w:cs="Times New Roman"/>
          <w:sz w:val="24"/>
          <w:szCs w:val="24"/>
        </w:rPr>
      </w:pPr>
      <w:r w:rsidRPr="42A3F66B">
        <w:rPr>
          <w:rFonts w:ascii="Times New Roman" w:eastAsia="Times New Roman" w:hAnsi="Times New Roman" w:cs="Times New Roman"/>
          <w:sz w:val="24"/>
          <w:szCs w:val="24"/>
        </w:rPr>
        <w:t xml:space="preserve">This lesson plan works with the concept of globalism and how protests around the world often mirror each other. The Origins article that was chosen </w:t>
      </w:r>
      <w:r w:rsidR="00E66462">
        <w:rPr>
          <w:rFonts w:ascii="Times New Roman" w:eastAsia="Times New Roman" w:hAnsi="Times New Roman" w:cs="Times New Roman"/>
          <w:sz w:val="24"/>
          <w:szCs w:val="24"/>
        </w:rPr>
        <w:t>compares</w:t>
      </w:r>
      <w:r w:rsidRPr="42A3F66B">
        <w:rPr>
          <w:rFonts w:ascii="Times New Roman" w:eastAsia="Times New Roman" w:hAnsi="Times New Roman" w:cs="Times New Roman"/>
          <w:sz w:val="24"/>
          <w:szCs w:val="24"/>
        </w:rPr>
        <w:t xml:space="preserve"> how student movements around the world in 1968 often mirrored each other, and how President Johnson was not truthful with the American people about the extent of the Tet Offensive in Vietnam. This article was chosen because it focuses on important concepts of globalism and governmental transparency which can still be seen today. The lesson can be split into two different days with students doing a Dueling Documents activity the first day in which they look at a statement by President Johnson on the Tet Offensive and then they compare that to the Pentagon Papers discussing the true extent of the Tet Offensive. The second day they will be doing a stations activity in which they will be analyzing pictures and descriptions of student protests around the world all happening at the same time and filling out a handout which will help students to compare how these student movement have many similarities with each other. They will then finish the lesson by discussion how different protests around the world mirrored each other and filling out a 3-2-1 assessment which measures their learning of both the Stations activity as well as the Dueling Document activity.</w:t>
      </w:r>
    </w:p>
    <w:p w14:paraId="14EA750B" w14:textId="77777777" w:rsidR="003F2AAA" w:rsidRPr="00594A93" w:rsidRDefault="003F2AAA" w:rsidP="00594A93">
      <w:pPr>
        <w:pStyle w:val="Normal1"/>
        <w:spacing w:line="240" w:lineRule="auto"/>
        <w:rPr>
          <w:rFonts w:ascii="Times New Roman" w:hAnsi="Times New Roman" w:cs="Times New Roman"/>
          <w:sz w:val="24"/>
          <w:szCs w:val="24"/>
        </w:rPr>
      </w:pPr>
    </w:p>
    <w:p w14:paraId="103F65A1" w14:textId="77777777" w:rsidR="009D0BA7" w:rsidRDefault="7E74DB32" w:rsidP="00594A93">
      <w:pPr>
        <w:pStyle w:val="Normal1"/>
        <w:spacing w:line="240" w:lineRule="auto"/>
        <w:rPr>
          <w:rFonts w:ascii="Times New Roman" w:eastAsia="Times New Roman" w:hAnsi="Times New Roman" w:cs="Times New Roman"/>
          <w:b/>
          <w:sz w:val="24"/>
          <w:szCs w:val="24"/>
        </w:rPr>
      </w:pPr>
      <w:r w:rsidRPr="7E74DB32">
        <w:rPr>
          <w:rFonts w:ascii="Times New Roman" w:eastAsia="Times New Roman" w:hAnsi="Times New Roman" w:cs="Times New Roman"/>
          <w:b/>
          <w:bCs/>
          <w:sz w:val="24"/>
          <w:szCs w:val="24"/>
        </w:rPr>
        <w:t>Instructional Strategies:</w:t>
      </w:r>
    </w:p>
    <w:p w14:paraId="6A8A8176" w14:textId="47AB0C16" w:rsidR="7E74DB32" w:rsidRDefault="42A3F66B" w:rsidP="42A3F66B">
      <w:pPr>
        <w:pStyle w:val="Normal1"/>
        <w:numPr>
          <w:ilvl w:val="0"/>
          <w:numId w:val="3"/>
        </w:numPr>
        <w:spacing w:line="240" w:lineRule="auto"/>
        <w:rPr>
          <w:color w:val="000000" w:themeColor="text1"/>
          <w:sz w:val="24"/>
          <w:szCs w:val="24"/>
        </w:rPr>
      </w:pPr>
      <w:r w:rsidRPr="42A3F66B">
        <w:rPr>
          <w:rFonts w:ascii="Times New Roman" w:eastAsia="Times New Roman" w:hAnsi="Times New Roman" w:cs="Times New Roman"/>
          <w:sz w:val="24"/>
          <w:szCs w:val="24"/>
        </w:rPr>
        <w:t>Dueling Documents</w:t>
      </w:r>
    </w:p>
    <w:p w14:paraId="37C4EE78" w14:textId="4FAAF2FE" w:rsidR="42A3F66B" w:rsidRDefault="42A3F66B" w:rsidP="42A3F66B">
      <w:pPr>
        <w:pStyle w:val="Normal1"/>
        <w:numPr>
          <w:ilvl w:val="0"/>
          <w:numId w:val="3"/>
        </w:numPr>
        <w:spacing w:line="240" w:lineRule="auto"/>
        <w:rPr>
          <w:color w:val="000000" w:themeColor="text1"/>
          <w:sz w:val="24"/>
          <w:szCs w:val="24"/>
        </w:rPr>
      </w:pPr>
      <w:r w:rsidRPr="42A3F66B">
        <w:rPr>
          <w:rFonts w:ascii="Times New Roman" w:eastAsia="Times New Roman" w:hAnsi="Times New Roman" w:cs="Times New Roman"/>
          <w:sz w:val="24"/>
          <w:szCs w:val="24"/>
        </w:rPr>
        <w:t>Synthesis Discussion</w:t>
      </w:r>
    </w:p>
    <w:p w14:paraId="660A98CF" w14:textId="3A4FDFC4" w:rsidR="7E74DB32" w:rsidRDefault="42A3F66B" w:rsidP="42A3F66B">
      <w:pPr>
        <w:pStyle w:val="Normal1"/>
        <w:numPr>
          <w:ilvl w:val="0"/>
          <w:numId w:val="3"/>
        </w:numPr>
        <w:spacing w:line="240" w:lineRule="auto"/>
        <w:rPr>
          <w:color w:val="000000" w:themeColor="text1"/>
          <w:sz w:val="24"/>
          <w:szCs w:val="24"/>
        </w:rPr>
      </w:pPr>
      <w:r w:rsidRPr="42A3F66B">
        <w:rPr>
          <w:rFonts w:ascii="Times New Roman" w:eastAsia="Times New Roman" w:hAnsi="Times New Roman" w:cs="Times New Roman"/>
          <w:sz w:val="24"/>
          <w:szCs w:val="24"/>
        </w:rPr>
        <w:t>Stations</w:t>
      </w:r>
    </w:p>
    <w:p w14:paraId="4B76AEAF" w14:textId="5A4A3E73" w:rsidR="42A3F66B" w:rsidRDefault="42A3F66B" w:rsidP="42A3F66B">
      <w:pPr>
        <w:pStyle w:val="Normal1"/>
        <w:numPr>
          <w:ilvl w:val="0"/>
          <w:numId w:val="3"/>
        </w:numPr>
        <w:spacing w:line="240" w:lineRule="auto"/>
        <w:rPr>
          <w:color w:val="000000" w:themeColor="text1"/>
          <w:sz w:val="24"/>
          <w:szCs w:val="24"/>
        </w:rPr>
      </w:pPr>
      <w:r w:rsidRPr="42A3F66B">
        <w:rPr>
          <w:rFonts w:ascii="Times New Roman" w:eastAsia="Times New Roman" w:hAnsi="Times New Roman" w:cs="Times New Roman"/>
          <w:sz w:val="24"/>
          <w:szCs w:val="24"/>
        </w:rPr>
        <w:t>Essential Question Discussion</w:t>
      </w:r>
    </w:p>
    <w:p w14:paraId="7170FD95" w14:textId="77777777" w:rsidR="009D0BA7" w:rsidRDefault="009D0BA7" w:rsidP="00594A93">
      <w:pPr>
        <w:pStyle w:val="Normal1"/>
        <w:spacing w:line="240" w:lineRule="auto"/>
        <w:rPr>
          <w:rFonts w:ascii="Times New Roman" w:eastAsia="Times New Roman" w:hAnsi="Times New Roman" w:cs="Times New Roman"/>
          <w:b/>
          <w:sz w:val="24"/>
          <w:szCs w:val="24"/>
        </w:rPr>
      </w:pPr>
    </w:p>
    <w:p w14:paraId="0198F29A" w14:textId="6B2A8689" w:rsidR="003F2AAA" w:rsidRPr="00594A93" w:rsidRDefault="7E74DB32" w:rsidP="00594A93">
      <w:pPr>
        <w:pStyle w:val="Normal1"/>
        <w:spacing w:line="240" w:lineRule="auto"/>
        <w:rPr>
          <w:rFonts w:ascii="Times New Roman" w:hAnsi="Times New Roman" w:cs="Times New Roman"/>
          <w:b/>
          <w:sz w:val="24"/>
          <w:szCs w:val="24"/>
        </w:rPr>
      </w:pPr>
      <w:r w:rsidRPr="7E74DB32">
        <w:rPr>
          <w:rFonts w:ascii="Times New Roman" w:eastAsia="Times New Roman" w:hAnsi="Times New Roman" w:cs="Times New Roman"/>
          <w:b/>
          <w:bCs/>
          <w:sz w:val="24"/>
          <w:szCs w:val="24"/>
        </w:rPr>
        <w:t>Key Words:</w:t>
      </w:r>
    </w:p>
    <w:p w14:paraId="778CA642" w14:textId="12C936DC" w:rsidR="7E74DB32" w:rsidRDefault="7E74DB32" w:rsidP="7E74DB32">
      <w:pPr>
        <w:pStyle w:val="Normal1"/>
        <w:numPr>
          <w:ilvl w:val="0"/>
          <w:numId w:val="2"/>
        </w:numPr>
        <w:spacing w:line="240" w:lineRule="auto"/>
        <w:rPr>
          <w:color w:val="000000" w:themeColor="text1"/>
          <w:sz w:val="24"/>
          <w:szCs w:val="24"/>
        </w:rPr>
      </w:pPr>
      <w:r w:rsidRPr="7E74DB32">
        <w:rPr>
          <w:rFonts w:ascii="Times New Roman" w:eastAsia="Times New Roman" w:hAnsi="Times New Roman" w:cs="Times New Roman"/>
          <w:sz w:val="24"/>
          <w:szCs w:val="24"/>
        </w:rPr>
        <w:t>Protests</w:t>
      </w:r>
    </w:p>
    <w:p w14:paraId="1166E095" w14:textId="3BEE7EE2" w:rsidR="7E74DB32" w:rsidRDefault="7E74DB32" w:rsidP="7E74DB32">
      <w:pPr>
        <w:pStyle w:val="Normal1"/>
        <w:numPr>
          <w:ilvl w:val="0"/>
          <w:numId w:val="2"/>
        </w:numPr>
        <w:spacing w:line="240" w:lineRule="auto"/>
        <w:rPr>
          <w:color w:val="000000" w:themeColor="text1"/>
          <w:sz w:val="24"/>
          <w:szCs w:val="24"/>
        </w:rPr>
      </w:pPr>
      <w:r w:rsidRPr="7E74DB32">
        <w:rPr>
          <w:rFonts w:ascii="Times New Roman" w:eastAsia="Times New Roman" w:hAnsi="Times New Roman" w:cs="Times New Roman"/>
          <w:sz w:val="24"/>
          <w:szCs w:val="24"/>
        </w:rPr>
        <w:t>Vietnam</w:t>
      </w:r>
    </w:p>
    <w:p w14:paraId="2FAE69B2" w14:textId="6C028BEB" w:rsidR="7E74DB32" w:rsidRDefault="7E74DB32" w:rsidP="7E74DB32">
      <w:pPr>
        <w:pStyle w:val="Normal1"/>
        <w:numPr>
          <w:ilvl w:val="0"/>
          <w:numId w:val="2"/>
        </w:numPr>
        <w:spacing w:line="240" w:lineRule="auto"/>
        <w:rPr>
          <w:color w:val="000000" w:themeColor="text1"/>
          <w:sz w:val="24"/>
          <w:szCs w:val="24"/>
        </w:rPr>
      </w:pPr>
      <w:r w:rsidRPr="7E74DB32">
        <w:rPr>
          <w:rFonts w:ascii="Times New Roman" w:eastAsia="Times New Roman" w:hAnsi="Times New Roman" w:cs="Times New Roman"/>
          <w:sz w:val="24"/>
          <w:szCs w:val="24"/>
        </w:rPr>
        <w:t>Globalism</w:t>
      </w:r>
    </w:p>
    <w:p w14:paraId="48429B2C" w14:textId="2F3A2A62" w:rsidR="003F2AAA" w:rsidRDefault="003F2AAA" w:rsidP="00594A93">
      <w:pPr>
        <w:pStyle w:val="Normal1"/>
        <w:spacing w:line="240" w:lineRule="auto"/>
        <w:rPr>
          <w:rFonts w:ascii="Times New Roman" w:hAnsi="Times New Roman" w:cs="Times New Roman"/>
          <w:sz w:val="24"/>
          <w:szCs w:val="24"/>
        </w:rPr>
      </w:pPr>
    </w:p>
    <w:p w14:paraId="6578B449" w14:textId="777426A5" w:rsidR="00F43EDF" w:rsidRPr="00F43EDF" w:rsidRDefault="7E74DB32" w:rsidP="00594A93">
      <w:pPr>
        <w:pStyle w:val="Normal1"/>
        <w:spacing w:line="240" w:lineRule="auto"/>
        <w:rPr>
          <w:rFonts w:ascii="Times New Roman" w:hAnsi="Times New Roman" w:cs="Times New Roman"/>
          <w:b/>
          <w:bCs/>
          <w:sz w:val="24"/>
          <w:szCs w:val="24"/>
        </w:rPr>
      </w:pPr>
      <w:r w:rsidRPr="7E74DB32">
        <w:rPr>
          <w:rFonts w:ascii="Times New Roman" w:hAnsi="Times New Roman" w:cs="Times New Roman"/>
          <w:b/>
          <w:bCs/>
          <w:sz w:val="24"/>
          <w:szCs w:val="24"/>
        </w:rPr>
        <w:t>Materials:</w:t>
      </w:r>
    </w:p>
    <w:p w14:paraId="1F2E62B0" w14:textId="393B9EEC" w:rsidR="7E74DB32" w:rsidRDefault="7E74DB32" w:rsidP="7E74DB32">
      <w:pPr>
        <w:pStyle w:val="Normal1"/>
        <w:numPr>
          <w:ilvl w:val="0"/>
          <w:numId w:val="1"/>
        </w:numPr>
        <w:spacing w:line="240" w:lineRule="auto"/>
        <w:rPr>
          <w:color w:val="000000" w:themeColor="text1"/>
          <w:sz w:val="24"/>
          <w:szCs w:val="24"/>
        </w:rPr>
      </w:pPr>
      <w:r w:rsidRPr="7E74DB32">
        <w:rPr>
          <w:rFonts w:ascii="Times New Roman" w:eastAsia="Times New Roman" w:hAnsi="Times New Roman" w:cs="Times New Roman"/>
          <w:sz w:val="24"/>
          <w:szCs w:val="24"/>
        </w:rPr>
        <w:t>Dueling Docs Handout</w:t>
      </w:r>
    </w:p>
    <w:p w14:paraId="0F4A6FBE" w14:textId="4CBD27DD" w:rsidR="7E74DB32" w:rsidRDefault="7E74DB32" w:rsidP="7E74DB32">
      <w:pPr>
        <w:pStyle w:val="Normal1"/>
        <w:numPr>
          <w:ilvl w:val="0"/>
          <w:numId w:val="1"/>
        </w:numPr>
        <w:spacing w:line="240" w:lineRule="auto"/>
        <w:rPr>
          <w:color w:val="000000" w:themeColor="text1"/>
          <w:sz w:val="24"/>
          <w:szCs w:val="24"/>
        </w:rPr>
      </w:pPr>
      <w:r w:rsidRPr="7E74DB32">
        <w:rPr>
          <w:rFonts w:ascii="Times New Roman" w:eastAsia="Times New Roman" w:hAnsi="Times New Roman" w:cs="Times New Roman"/>
          <w:sz w:val="24"/>
          <w:szCs w:val="24"/>
        </w:rPr>
        <w:t>Dueling Document Sources</w:t>
      </w:r>
    </w:p>
    <w:p w14:paraId="392AE9CF" w14:textId="254E8EAD" w:rsidR="7E74DB32" w:rsidRDefault="7E74DB32" w:rsidP="7E74DB32">
      <w:pPr>
        <w:pStyle w:val="Normal1"/>
        <w:numPr>
          <w:ilvl w:val="0"/>
          <w:numId w:val="1"/>
        </w:numPr>
        <w:spacing w:line="240" w:lineRule="auto"/>
        <w:rPr>
          <w:color w:val="000000" w:themeColor="text1"/>
          <w:sz w:val="24"/>
          <w:szCs w:val="24"/>
        </w:rPr>
      </w:pPr>
      <w:r w:rsidRPr="7E74DB32">
        <w:rPr>
          <w:rFonts w:ascii="Times New Roman" w:eastAsia="Times New Roman" w:hAnsi="Times New Roman" w:cs="Times New Roman"/>
          <w:sz w:val="24"/>
          <w:szCs w:val="24"/>
        </w:rPr>
        <w:lastRenderedPageBreak/>
        <w:t>Stations Handout</w:t>
      </w:r>
    </w:p>
    <w:p w14:paraId="5F7EBF82" w14:textId="50E0FDEA" w:rsidR="7E74DB32" w:rsidRDefault="7E74DB32" w:rsidP="7E74DB32">
      <w:pPr>
        <w:pStyle w:val="Normal1"/>
        <w:numPr>
          <w:ilvl w:val="0"/>
          <w:numId w:val="1"/>
        </w:numPr>
        <w:spacing w:line="240" w:lineRule="auto"/>
        <w:rPr>
          <w:color w:val="000000" w:themeColor="text1"/>
          <w:sz w:val="24"/>
          <w:szCs w:val="24"/>
        </w:rPr>
      </w:pPr>
      <w:r w:rsidRPr="7E74DB32">
        <w:rPr>
          <w:rFonts w:ascii="Times New Roman" w:eastAsia="Times New Roman" w:hAnsi="Times New Roman" w:cs="Times New Roman"/>
          <w:sz w:val="24"/>
          <w:szCs w:val="24"/>
        </w:rPr>
        <w:t>Stations Sources</w:t>
      </w:r>
    </w:p>
    <w:p w14:paraId="0514BBED" w14:textId="0492B403" w:rsidR="7E74DB32" w:rsidRDefault="00E66462" w:rsidP="7E74DB32">
      <w:pPr>
        <w:pStyle w:val="Normal1"/>
        <w:numPr>
          <w:ilvl w:val="0"/>
          <w:numId w:val="1"/>
        </w:numPr>
        <w:spacing w:line="240" w:lineRule="auto"/>
        <w:rPr>
          <w:color w:val="000000" w:themeColor="text1"/>
          <w:sz w:val="24"/>
          <w:szCs w:val="24"/>
        </w:rPr>
      </w:pPr>
      <w:r w:rsidRPr="7E74DB32">
        <w:rPr>
          <w:rFonts w:ascii="Times New Roman" w:eastAsia="Times New Roman" w:hAnsi="Times New Roman" w:cs="Times New Roman"/>
          <w:sz w:val="24"/>
          <w:szCs w:val="24"/>
        </w:rPr>
        <w:t>PowerPoint</w:t>
      </w:r>
    </w:p>
    <w:p w14:paraId="2912B617" w14:textId="4C3B1FA2" w:rsidR="7E74DB32" w:rsidRDefault="7E74DB32" w:rsidP="7E74DB32">
      <w:pPr>
        <w:pStyle w:val="Normal1"/>
        <w:numPr>
          <w:ilvl w:val="0"/>
          <w:numId w:val="1"/>
        </w:numPr>
        <w:spacing w:line="240" w:lineRule="auto"/>
        <w:rPr>
          <w:color w:val="000000" w:themeColor="text1"/>
          <w:sz w:val="24"/>
          <w:szCs w:val="24"/>
        </w:rPr>
      </w:pPr>
      <w:r w:rsidRPr="7E74DB32">
        <w:rPr>
          <w:rFonts w:ascii="Times New Roman" w:eastAsia="Times New Roman" w:hAnsi="Times New Roman" w:cs="Times New Roman"/>
          <w:i/>
          <w:iCs/>
          <w:sz w:val="24"/>
          <w:szCs w:val="24"/>
        </w:rPr>
        <w:t xml:space="preserve">Time It Was: 1968 Around the World </w:t>
      </w:r>
      <w:r w:rsidRPr="7E74DB32">
        <w:rPr>
          <w:rFonts w:ascii="Times New Roman" w:eastAsia="Times New Roman" w:hAnsi="Times New Roman" w:cs="Times New Roman"/>
          <w:sz w:val="24"/>
          <w:szCs w:val="24"/>
        </w:rPr>
        <w:t xml:space="preserve">- </w:t>
      </w:r>
      <w:hyperlink r:id="rId8">
        <w:r w:rsidRPr="7E74DB32">
          <w:rPr>
            <w:rStyle w:val="Hyperlink"/>
            <w:rFonts w:ascii="Times New Roman" w:eastAsia="Times New Roman" w:hAnsi="Times New Roman" w:cs="Times New Roman"/>
            <w:sz w:val="24"/>
            <w:szCs w:val="24"/>
          </w:rPr>
          <w:t>http://origins.osu.edu/article/1968-global-U.S.-Mexico-Germany-Tlatelolco-Spiegel</w:t>
        </w:r>
      </w:hyperlink>
      <w:r w:rsidRPr="7E74DB32">
        <w:rPr>
          <w:rFonts w:ascii="Times New Roman" w:eastAsia="Times New Roman" w:hAnsi="Times New Roman" w:cs="Times New Roman"/>
          <w:sz w:val="24"/>
          <w:szCs w:val="24"/>
        </w:rPr>
        <w:t xml:space="preserve">  </w:t>
      </w:r>
    </w:p>
    <w:p w14:paraId="5BDB6542" w14:textId="241E55E2" w:rsidR="7E74DB32" w:rsidRDefault="42A3F66B" w:rsidP="00E66462">
      <w:pPr>
        <w:pStyle w:val="Normal1"/>
        <w:numPr>
          <w:ilvl w:val="0"/>
          <w:numId w:val="1"/>
        </w:numPr>
        <w:spacing w:line="240" w:lineRule="auto"/>
        <w:rPr>
          <w:color w:val="000000" w:themeColor="text1"/>
          <w:sz w:val="24"/>
          <w:szCs w:val="24"/>
        </w:rPr>
      </w:pPr>
      <w:r w:rsidRPr="42A3F66B">
        <w:rPr>
          <w:rFonts w:ascii="Times New Roman" w:eastAsia="Times New Roman" w:hAnsi="Times New Roman" w:cs="Times New Roman"/>
          <w:sz w:val="24"/>
          <w:szCs w:val="24"/>
        </w:rPr>
        <w:t xml:space="preserve">President says Viet Cong attacks fail: </w:t>
      </w:r>
      <w:hyperlink r:id="rId9" w:history="1">
        <w:r w:rsidRPr="42A3F66B">
          <w:rPr>
            <w:rStyle w:val="Hyperlink"/>
          </w:rPr>
          <w:t>https://www.upi.com/Archives/1968/02/02/President-says-Viet-Cong-attacks-fail/6741658341852/</w:t>
        </w:r>
      </w:hyperlink>
    </w:p>
    <w:p w14:paraId="3EBA379C" w14:textId="14D41383" w:rsidR="7E74DB32" w:rsidRDefault="42A3F66B" w:rsidP="00E66462">
      <w:pPr>
        <w:pStyle w:val="Normal1"/>
        <w:numPr>
          <w:ilvl w:val="0"/>
          <w:numId w:val="1"/>
        </w:numPr>
        <w:spacing w:line="240" w:lineRule="auto"/>
        <w:rPr>
          <w:color w:val="000000" w:themeColor="text1"/>
          <w:sz w:val="24"/>
          <w:szCs w:val="24"/>
        </w:rPr>
      </w:pPr>
      <w:r w:rsidRPr="42A3F66B">
        <w:rPr>
          <w:rFonts w:ascii="Times New Roman" w:eastAsia="Times New Roman" w:hAnsi="Times New Roman" w:cs="Times New Roman"/>
          <w:sz w:val="24"/>
          <w:szCs w:val="24"/>
        </w:rPr>
        <w:t xml:space="preserve">The Corner is Turned: </w:t>
      </w:r>
      <w:hyperlink r:id="rId10" w:history="1">
        <w:r w:rsidRPr="42A3F66B">
          <w:rPr>
            <w:rStyle w:val="Hyperlink"/>
          </w:rPr>
          <w:t>https://www.archives.gov/research/pentagon-papers</w:t>
        </w:r>
      </w:hyperlink>
    </w:p>
    <w:p w14:paraId="124C8E2D" w14:textId="3ABA81FA" w:rsidR="42A3F66B" w:rsidRDefault="42A3F66B" w:rsidP="00E66462">
      <w:pPr>
        <w:pStyle w:val="Normal1"/>
        <w:numPr>
          <w:ilvl w:val="0"/>
          <w:numId w:val="1"/>
        </w:numPr>
        <w:spacing w:line="240" w:lineRule="auto"/>
        <w:rPr>
          <w:i/>
          <w:iCs/>
          <w:color w:val="000000" w:themeColor="text1"/>
          <w:sz w:val="24"/>
          <w:szCs w:val="24"/>
        </w:rPr>
      </w:pPr>
      <w:r w:rsidRPr="00E66462">
        <w:rPr>
          <w:rFonts w:ascii="Times New Roman" w:eastAsia="Times New Roman" w:hAnsi="Times New Roman" w:cs="Times New Roman"/>
          <w:sz w:val="24"/>
          <w:szCs w:val="24"/>
        </w:rPr>
        <w:t>Mexican army troops hold a group of young men arrested in the Plaza of the Three Cultures district in Mexico City</w:t>
      </w:r>
      <w:r w:rsidRPr="42A3F66B">
        <w:rPr>
          <w:rFonts w:ascii="Times New Roman" w:eastAsia="Times New Roman" w:hAnsi="Times New Roman" w:cs="Times New Roman"/>
          <w:sz w:val="24"/>
          <w:szCs w:val="24"/>
        </w:rPr>
        <w:t>:</w:t>
      </w:r>
      <w:r>
        <w:t xml:space="preserve"> </w:t>
      </w:r>
      <w:hyperlink r:id="rId11" w:history="1">
        <w:r w:rsidRPr="42A3F66B">
          <w:rPr>
            <w:rStyle w:val="Hyperlink"/>
          </w:rPr>
          <w:t>https://www.peoplesworld.org/article/this-week-in-history-the-tlatelolco-massacre/</w:t>
        </w:r>
      </w:hyperlink>
    </w:p>
    <w:p w14:paraId="5688C2AA" w14:textId="346F5B53" w:rsidR="42A3F66B" w:rsidRDefault="42A3F66B" w:rsidP="00E66462">
      <w:pPr>
        <w:pStyle w:val="Normal1"/>
        <w:numPr>
          <w:ilvl w:val="0"/>
          <w:numId w:val="1"/>
        </w:numPr>
        <w:spacing w:line="240" w:lineRule="auto"/>
        <w:rPr>
          <w:i/>
          <w:iCs/>
          <w:color w:val="000000" w:themeColor="text1"/>
          <w:sz w:val="24"/>
          <w:szCs w:val="24"/>
        </w:rPr>
      </w:pPr>
      <w:r w:rsidRPr="00E66462">
        <w:rPr>
          <w:rFonts w:ascii="Times New Roman" w:eastAsia="Times New Roman" w:hAnsi="Times New Roman" w:cs="Times New Roman"/>
          <w:sz w:val="24"/>
          <w:szCs w:val="24"/>
        </w:rPr>
        <w:t>An antiwar demonstrator places flowers into the barrels of rifles while blocking the Pentagon</w:t>
      </w:r>
      <w:r w:rsidRPr="42A3F66B">
        <w:rPr>
          <w:rFonts w:ascii="Times New Roman" w:eastAsia="Times New Roman" w:hAnsi="Times New Roman" w:cs="Times New Roman"/>
          <w:sz w:val="24"/>
          <w:szCs w:val="24"/>
        </w:rPr>
        <w:t>:</w:t>
      </w:r>
      <w:r>
        <w:t xml:space="preserve"> </w:t>
      </w:r>
      <w:hyperlink r:id="rId12" w:history="1">
        <w:r w:rsidRPr="42A3F66B">
          <w:rPr>
            <w:rStyle w:val="Hyperlink"/>
          </w:rPr>
          <w:t>https://www.washingtonpost.com/news/retropolis/wp/2017/10/19/the-day-anti-vietnam-war-protesters-tried-to-levitate-the-pentagon/</w:t>
        </w:r>
      </w:hyperlink>
    </w:p>
    <w:p w14:paraId="2BA714F4" w14:textId="33DBE0E9" w:rsidR="42A3F66B" w:rsidRDefault="42A3F66B" w:rsidP="00E66462">
      <w:pPr>
        <w:pStyle w:val="Normal1"/>
        <w:numPr>
          <w:ilvl w:val="0"/>
          <w:numId w:val="1"/>
        </w:numPr>
        <w:spacing w:line="240" w:lineRule="auto"/>
        <w:rPr>
          <w:color w:val="000000" w:themeColor="text1"/>
          <w:sz w:val="24"/>
          <w:szCs w:val="24"/>
        </w:rPr>
      </w:pPr>
      <w:r w:rsidRPr="00E66462">
        <w:rPr>
          <w:rFonts w:ascii="Times New Roman" w:eastAsia="Times New Roman" w:hAnsi="Times New Roman" w:cs="Times New Roman"/>
          <w:sz w:val="24"/>
          <w:szCs w:val="24"/>
        </w:rPr>
        <w:t>Victim of the Police Action in Front of the German Opera in West Berlin’s Charlottenburg Neighborhood</w:t>
      </w:r>
      <w:r w:rsidRPr="42A3F66B">
        <w:rPr>
          <w:rFonts w:ascii="Times New Roman" w:eastAsia="Times New Roman" w:hAnsi="Times New Roman" w:cs="Times New Roman"/>
          <w:sz w:val="24"/>
          <w:szCs w:val="24"/>
        </w:rPr>
        <w:t xml:space="preserve">: </w:t>
      </w:r>
      <w:hyperlink r:id="rId13" w:history="1">
        <w:r w:rsidRPr="42A3F66B">
          <w:rPr>
            <w:rStyle w:val="Hyperlink"/>
            <w:rFonts w:ascii="Times New Roman" w:eastAsia="Times New Roman" w:hAnsi="Times New Roman" w:cs="Times New Roman"/>
            <w:sz w:val="24"/>
            <w:szCs w:val="24"/>
          </w:rPr>
          <w:t>http://ghdi.ghi-dc.org/sub_image.cfm?image_id=2390</w:t>
        </w:r>
      </w:hyperlink>
      <w:r w:rsidRPr="42A3F66B">
        <w:rPr>
          <w:rFonts w:ascii="Times New Roman" w:eastAsia="Times New Roman" w:hAnsi="Times New Roman" w:cs="Times New Roman"/>
          <w:sz w:val="24"/>
          <w:szCs w:val="24"/>
        </w:rPr>
        <w:t xml:space="preserve"> </w:t>
      </w:r>
    </w:p>
    <w:p w14:paraId="5EE55066" w14:textId="7260ED1C" w:rsidR="42A3F66B" w:rsidRDefault="42A3F66B" w:rsidP="00E66462">
      <w:pPr>
        <w:pStyle w:val="Normal1"/>
        <w:numPr>
          <w:ilvl w:val="0"/>
          <w:numId w:val="1"/>
        </w:numPr>
        <w:spacing w:line="240" w:lineRule="auto"/>
        <w:rPr>
          <w:color w:val="000000" w:themeColor="text1"/>
          <w:sz w:val="24"/>
          <w:szCs w:val="24"/>
        </w:rPr>
      </w:pPr>
      <w:r w:rsidRPr="00E66462">
        <w:rPr>
          <w:rFonts w:ascii="Times New Roman" w:eastAsia="Times New Roman" w:hAnsi="Times New Roman" w:cs="Times New Roman"/>
          <w:sz w:val="24"/>
          <w:szCs w:val="24"/>
        </w:rPr>
        <w:t>Summary of Report: Introduction, (1968). Report of the National Advisory Commission on Civil Disorders</w:t>
      </w:r>
      <w:r w:rsidRPr="42A3F66B">
        <w:rPr>
          <w:rFonts w:ascii="Times New Roman" w:eastAsia="Times New Roman" w:hAnsi="Times New Roman" w:cs="Times New Roman"/>
          <w:sz w:val="24"/>
          <w:szCs w:val="24"/>
        </w:rPr>
        <w:t xml:space="preserve">: </w:t>
      </w:r>
      <w:hyperlink r:id="rId14" w:history="1">
        <w:r w:rsidRPr="42A3F66B">
          <w:rPr>
            <w:rStyle w:val="Hyperlink"/>
            <w:rFonts w:ascii="Times New Roman" w:eastAsia="Times New Roman" w:hAnsi="Times New Roman" w:cs="Times New Roman"/>
            <w:sz w:val="24"/>
            <w:szCs w:val="24"/>
          </w:rPr>
          <w:t>https://www.hsdl.org/?abstract&amp;did=35837</w:t>
        </w:r>
      </w:hyperlink>
      <w:r w:rsidRPr="42A3F66B">
        <w:rPr>
          <w:rFonts w:ascii="Times New Roman" w:eastAsia="Times New Roman" w:hAnsi="Times New Roman" w:cs="Times New Roman"/>
          <w:sz w:val="24"/>
          <w:szCs w:val="24"/>
        </w:rPr>
        <w:t xml:space="preserve"> </w:t>
      </w:r>
    </w:p>
    <w:p w14:paraId="3DFB77E2" w14:textId="77777777" w:rsidR="00F43EDF" w:rsidRPr="00594A93" w:rsidRDefault="00F43EDF" w:rsidP="00594A93">
      <w:pPr>
        <w:pStyle w:val="Normal1"/>
        <w:spacing w:line="240" w:lineRule="auto"/>
        <w:rPr>
          <w:rFonts w:ascii="Times New Roman" w:hAnsi="Times New Roman" w:cs="Times New Roman"/>
          <w:sz w:val="24"/>
          <w:szCs w:val="24"/>
        </w:rPr>
      </w:pPr>
    </w:p>
    <w:sectPr w:rsidR="00F43EDF" w:rsidRPr="00594A9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98DE" w14:textId="77777777" w:rsidR="00167EF2" w:rsidRDefault="00167EF2" w:rsidP="00F43EDF">
      <w:pPr>
        <w:spacing w:line="240" w:lineRule="auto"/>
      </w:pPr>
      <w:r>
        <w:separator/>
      </w:r>
    </w:p>
  </w:endnote>
  <w:endnote w:type="continuationSeparator" w:id="0">
    <w:p w14:paraId="0F6289CB" w14:textId="77777777" w:rsidR="00167EF2" w:rsidRDefault="00167EF2"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74CA" w14:textId="77777777" w:rsidR="00F43EDF" w:rsidRDefault="00F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5A2D" w14:textId="77777777" w:rsidR="00F43EDF" w:rsidRDefault="00F4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BD9" w14:textId="77777777" w:rsidR="00F43EDF" w:rsidRDefault="00F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1E0F" w14:textId="77777777" w:rsidR="00167EF2" w:rsidRDefault="00167EF2" w:rsidP="00F43EDF">
      <w:pPr>
        <w:spacing w:line="240" w:lineRule="auto"/>
      </w:pPr>
      <w:r>
        <w:separator/>
      </w:r>
    </w:p>
  </w:footnote>
  <w:footnote w:type="continuationSeparator" w:id="0">
    <w:p w14:paraId="351472CD" w14:textId="77777777" w:rsidR="00167EF2" w:rsidRDefault="00167EF2"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52AA" w14:textId="77777777" w:rsidR="00F43EDF" w:rsidRDefault="00F4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35A2" w14:textId="77777777" w:rsidR="00F43EDF" w:rsidRDefault="00F4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16E3" w14:textId="77777777" w:rsidR="00F43EDF" w:rsidRDefault="00F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C407F"/>
    <w:multiLevelType w:val="hybridMultilevel"/>
    <w:tmpl w:val="25B84ABC"/>
    <w:lvl w:ilvl="0" w:tplc="9F8E8F30">
      <w:start w:val="1"/>
      <w:numFmt w:val="bullet"/>
      <w:lvlText w:val=""/>
      <w:lvlJc w:val="left"/>
      <w:pPr>
        <w:ind w:left="720" w:hanging="360"/>
      </w:pPr>
      <w:rPr>
        <w:rFonts w:ascii="Symbol" w:hAnsi="Symbol" w:hint="default"/>
      </w:rPr>
    </w:lvl>
    <w:lvl w:ilvl="1" w:tplc="8EFA9030">
      <w:start w:val="1"/>
      <w:numFmt w:val="bullet"/>
      <w:lvlText w:val="o"/>
      <w:lvlJc w:val="left"/>
      <w:pPr>
        <w:ind w:left="1440" w:hanging="360"/>
      </w:pPr>
      <w:rPr>
        <w:rFonts w:ascii="Courier New" w:hAnsi="Courier New" w:hint="default"/>
      </w:rPr>
    </w:lvl>
    <w:lvl w:ilvl="2" w:tplc="2A28C864">
      <w:start w:val="1"/>
      <w:numFmt w:val="bullet"/>
      <w:lvlText w:val=""/>
      <w:lvlJc w:val="left"/>
      <w:pPr>
        <w:ind w:left="2160" w:hanging="360"/>
      </w:pPr>
      <w:rPr>
        <w:rFonts w:ascii="Wingdings" w:hAnsi="Wingdings" w:hint="default"/>
      </w:rPr>
    </w:lvl>
    <w:lvl w:ilvl="3" w:tplc="23083812">
      <w:start w:val="1"/>
      <w:numFmt w:val="bullet"/>
      <w:lvlText w:val=""/>
      <w:lvlJc w:val="left"/>
      <w:pPr>
        <w:ind w:left="2880" w:hanging="360"/>
      </w:pPr>
      <w:rPr>
        <w:rFonts w:ascii="Symbol" w:hAnsi="Symbol" w:hint="default"/>
      </w:rPr>
    </w:lvl>
    <w:lvl w:ilvl="4" w:tplc="5F1AC3E8">
      <w:start w:val="1"/>
      <w:numFmt w:val="bullet"/>
      <w:lvlText w:val="o"/>
      <w:lvlJc w:val="left"/>
      <w:pPr>
        <w:ind w:left="3600" w:hanging="360"/>
      </w:pPr>
      <w:rPr>
        <w:rFonts w:ascii="Courier New" w:hAnsi="Courier New" w:hint="default"/>
      </w:rPr>
    </w:lvl>
    <w:lvl w:ilvl="5" w:tplc="13DE9DC8">
      <w:start w:val="1"/>
      <w:numFmt w:val="bullet"/>
      <w:lvlText w:val=""/>
      <w:lvlJc w:val="left"/>
      <w:pPr>
        <w:ind w:left="4320" w:hanging="360"/>
      </w:pPr>
      <w:rPr>
        <w:rFonts w:ascii="Wingdings" w:hAnsi="Wingdings" w:hint="default"/>
      </w:rPr>
    </w:lvl>
    <w:lvl w:ilvl="6" w:tplc="AE10472C">
      <w:start w:val="1"/>
      <w:numFmt w:val="bullet"/>
      <w:lvlText w:val=""/>
      <w:lvlJc w:val="left"/>
      <w:pPr>
        <w:ind w:left="5040" w:hanging="360"/>
      </w:pPr>
      <w:rPr>
        <w:rFonts w:ascii="Symbol" w:hAnsi="Symbol" w:hint="default"/>
      </w:rPr>
    </w:lvl>
    <w:lvl w:ilvl="7" w:tplc="BDC000DC">
      <w:start w:val="1"/>
      <w:numFmt w:val="bullet"/>
      <w:lvlText w:val="o"/>
      <w:lvlJc w:val="left"/>
      <w:pPr>
        <w:ind w:left="5760" w:hanging="360"/>
      </w:pPr>
      <w:rPr>
        <w:rFonts w:ascii="Courier New" w:hAnsi="Courier New" w:hint="default"/>
      </w:rPr>
    </w:lvl>
    <w:lvl w:ilvl="8" w:tplc="5052B010">
      <w:start w:val="1"/>
      <w:numFmt w:val="bullet"/>
      <w:lvlText w:val=""/>
      <w:lvlJc w:val="left"/>
      <w:pPr>
        <w:ind w:left="6480" w:hanging="360"/>
      </w:pPr>
      <w:rPr>
        <w:rFonts w:ascii="Wingdings" w:hAnsi="Wingdings" w:hint="default"/>
      </w:rPr>
    </w:lvl>
  </w:abstractNum>
  <w:abstractNum w:abstractNumId="1" w15:restartNumberingAfterBreak="0">
    <w:nsid w:val="65F658B9"/>
    <w:multiLevelType w:val="hybridMultilevel"/>
    <w:tmpl w:val="0C78A6B6"/>
    <w:lvl w:ilvl="0" w:tplc="1CE28C3E">
      <w:start w:val="1"/>
      <w:numFmt w:val="bullet"/>
      <w:lvlText w:val=""/>
      <w:lvlJc w:val="left"/>
      <w:pPr>
        <w:ind w:left="720" w:hanging="360"/>
      </w:pPr>
      <w:rPr>
        <w:rFonts w:ascii="Symbol" w:hAnsi="Symbol" w:hint="default"/>
      </w:rPr>
    </w:lvl>
    <w:lvl w:ilvl="1" w:tplc="B48606DC">
      <w:start w:val="1"/>
      <w:numFmt w:val="bullet"/>
      <w:lvlText w:val="o"/>
      <w:lvlJc w:val="left"/>
      <w:pPr>
        <w:ind w:left="1440" w:hanging="360"/>
      </w:pPr>
      <w:rPr>
        <w:rFonts w:ascii="Courier New" w:hAnsi="Courier New" w:hint="default"/>
      </w:rPr>
    </w:lvl>
    <w:lvl w:ilvl="2" w:tplc="6BFE5F7A">
      <w:start w:val="1"/>
      <w:numFmt w:val="bullet"/>
      <w:lvlText w:val=""/>
      <w:lvlJc w:val="left"/>
      <w:pPr>
        <w:ind w:left="2160" w:hanging="360"/>
      </w:pPr>
      <w:rPr>
        <w:rFonts w:ascii="Wingdings" w:hAnsi="Wingdings" w:hint="default"/>
      </w:rPr>
    </w:lvl>
    <w:lvl w:ilvl="3" w:tplc="4444680E">
      <w:start w:val="1"/>
      <w:numFmt w:val="bullet"/>
      <w:lvlText w:val=""/>
      <w:lvlJc w:val="left"/>
      <w:pPr>
        <w:ind w:left="2880" w:hanging="360"/>
      </w:pPr>
      <w:rPr>
        <w:rFonts w:ascii="Symbol" w:hAnsi="Symbol" w:hint="default"/>
      </w:rPr>
    </w:lvl>
    <w:lvl w:ilvl="4" w:tplc="3E3E50DA">
      <w:start w:val="1"/>
      <w:numFmt w:val="bullet"/>
      <w:lvlText w:val="o"/>
      <w:lvlJc w:val="left"/>
      <w:pPr>
        <w:ind w:left="3600" w:hanging="360"/>
      </w:pPr>
      <w:rPr>
        <w:rFonts w:ascii="Courier New" w:hAnsi="Courier New" w:hint="default"/>
      </w:rPr>
    </w:lvl>
    <w:lvl w:ilvl="5" w:tplc="266C4F0C">
      <w:start w:val="1"/>
      <w:numFmt w:val="bullet"/>
      <w:lvlText w:val=""/>
      <w:lvlJc w:val="left"/>
      <w:pPr>
        <w:ind w:left="4320" w:hanging="360"/>
      </w:pPr>
      <w:rPr>
        <w:rFonts w:ascii="Wingdings" w:hAnsi="Wingdings" w:hint="default"/>
      </w:rPr>
    </w:lvl>
    <w:lvl w:ilvl="6" w:tplc="FFF85FBC">
      <w:start w:val="1"/>
      <w:numFmt w:val="bullet"/>
      <w:lvlText w:val=""/>
      <w:lvlJc w:val="left"/>
      <w:pPr>
        <w:ind w:left="5040" w:hanging="360"/>
      </w:pPr>
      <w:rPr>
        <w:rFonts w:ascii="Symbol" w:hAnsi="Symbol" w:hint="default"/>
      </w:rPr>
    </w:lvl>
    <w:lvl w:ilvl="7" w:tplc="428209A4">
      <w:start w:val="1"/>
      <w:numFmt w:val="bullet"/>
      <w:lvlText w:val="o"/>
      <w:lvlJc w:val="left"/>
      <w:pPr>
        <w:ind w:left="5760" w:hanging="360"/>
      </w:pPr>
      <w:rPr>
        <w:rFonts w:ascii="Courier New" w:hAnsi="Courier New" w:hint="default"/>
      </w:rPr>
    </w:lvl>
    <w:lvl w:ilvl="8" w:tplc="14BE3718">
      <w:start w:val="1"/>
      <w:numFmt w:val="bullet"/>
      <w:lvlText w:val=""/>
      <w:lvlJc w:val="left"/>
      <w:pPr>
        <w:ind w:left="6480" w:hanging="360"/>
      </w:pPr>
      <w:rPr>
        <w:rFonts w:ascii="Wingdings" w:hAnsi="Wingdings" w:hint="default"/>
      </w:rPr>
    </w:lvl>
  </w:abstractNum>
  <w:abstractNum w:abstractNumId="2" w15:restartNumberingAfterBreak="0">
    <w:nsid w:val="769C0151"/>
    <w:multiLevelType w:val="hybridMultilevel"/>
    <w:tmpl w:val="77E8628C"/>
    <w:lvl w:ilvl="0" w:tplc="FE7EB5AA">
      <w:start w:val="1"/>
      <w:numFmt w:val="bullet"/>
      <w:lvlText w:val=""/>
      <w:lvlJc w:val="left"/>
      <w:pPr>
        <w:ind w:left="720" w:hanging="360"/>
      </w:pPr>
      <w:rPr>
        <w:rFonts w:ascii="Symbol" w:hAnsi="Symbol" w:hint="default"/>
      </w:rPr>
    </w:lvl>
    <w:lvl w:ilvl="1" w:tplc="EB6E8B88">
      <w:start w:val="1"/>
      <w:numFmt w:val="bullet"/>
      <w:lvlText w:val="o"/>
      <w:lvlJc w:val="left"/>
      <w:pPr>
        <w:ind w:left="1440" w:hanging="360"/>
      </w:pPr>
      <w:rPr>
        <w:rFonts w:ascii="Courier New" w:hAnsi="Courier New" w:hint="default"/>
      </w:rPr>
    </w:lvl>
    <w:lvl w:ilvl="2" w:tplc="60B6B1D4">
      <w:start w:val="1"/>
      <w:numFmt w:val="bullet"/>
      <w:lvlText w:val=""/>
      <w:lvlJc w:val="left"/>
      <w:pPr>
        <w:ind w:left="2160" w:hanging="360"/>
      </w:pPr>
      <w:rPr>
        <w:rFonts w:ascii="Wingdings" w:hAnsi="Wingdings" w:hint="default"/>
      </w:rPr>
    </w:lvl>
    <w:lvl w:ilvl="3" w:tplc="A2E80D10">
      <w:start w:val="1"/>
      <w:numFmt w:val="bullet"/>
      <w:lvlText w:val=""/>
      <w:lvlJc w:val="left"/>
      <w:pPr>
        <w:ind w:left="2880" w:hanging="360"/>
      </w:pPr>
      <w:rPr>
        <w:rFonts w:ascii="Symbol" w:hAnsi="Symbol" w:hint="default"/>
      </w:rPr>
    </w:lvl>
    <w:lvl w:ilvl="4" w:tplc="6BA2C5DE">
      <w:start w:val="1"/>
      <w:numFmt w:val="bullet"/>
      <w:lvlText w:val="o"/>
      <w:lvlJc w:val="left"/>
      <w:pPr>
        <w:ind w:left="3600" w:hanging="360"/>
      </w:pPr>
      <w:rPr>
        <w:rFonts w:ascii="Courier New" w:hAnsi="Courier New" w:hint="default"/>
      </w:rPr>
    </w:lvl>
    <w:lvl w:ilvl="5" w:tplc="81922F20">
      <w:start w:val="1"/>
      <w:numFmt w:val="bullet"/>
      <w:lvlText w:val=""/>
      <w:lvlJc w:val="left"/>
      <w:pPr>
        <w:ind w:left="4320" w:hanging="360"/>
      </w:pPr>
      <w:rPr>
        <w:rFonts w:ascii="Wingdings" w:hAnsi="Wingdings" w:hint="default"/>
      </w:rPr>
    </w:lvl>
    <w:lvl w:ilvl="6" w:tplc="5224A5BE">
      <w:start w:val="1"/>
      <w:numFmt w:val="bullet"/>
      <w:lvlText w:val=""/>
      <w:lvlJc w:val="left"/>
      <w:pPr>
        <w:ind w:left="5040" w:hanging="360"/>
      </w:pPr>
      <w:rPr>
        <w:rFonts w:ascii="Symbol" w:hAnsi="Symbol" w:hint="default"/>
      </w:rPr>
    </w:lvl>
    <w:lvl w:ilvl="7" w:tplc="F55ECF46">
      <w:start w:val="1"/>
      <w:numFmt w:val="bullet"/>
      <w:lvlText w:val="o"/>
      <w:lvlJc w:val="left"/>
      <w:pPr>
        <w:ind w:left="5760" w:hanging="360"/>
      </w:pPr>
      <w:rPr>
        <w:rFonts w:ascii="Courier New" w:hAnsi="Courier New" w:hint="default"/>
      </w:rPr>
    </w:lvl>
    <w:lvl w:ilvl="8" w:tplc="3B267150">
      <w:start w:val="1"/>
      <w:numFmt w:val="bullet"/>
      <w:lvlText w:val=""/>
      <w:lvlJc w:val="left"/>
      <w:pPr>
        <w:ind w:left="6480" w:hanging="360"/>
      </w:pPr>
      <w:rPr>
        <w:rFonts w:ascii="Wingdings" w:hAnsi="Wingdings" w:hint="default"/>
      </w:rPr>
    </w:lvl>
  </w:abstractNum>
  <w:abstractNum w:abstractNumId="3"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2AAA"/>
    <w:rsid w:val="00167EF2"/>
    <w:rsid w:val="00231B5C"/>
    <w:rsid w:val="00324151"/>
    <w:rsid w:val="003F2AAA"/>
    <w:rsid w:val="00594A93"/>
    <w:rsid w:val="00791208"/>
    <w:rsid w:val="008365E4"/>
    <w:rsid w:val="008A3515"/>
    <w:rsid w:val="009D0BA7"/>
    <w:rsid w:val="00BD0F7D"/>
    <w:rsid w:val="00E16124"/>
    <w:rsid w:val="00E66462"/>
    <w:rsid w:val="00F43EDF"/>
    <w:rsid w:val="42A3F66B"/>
    <w:rsid w:val="7E74D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E664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4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rigins.osu.edu/article/1968-global-U.S.-Mexico-Germany-Tlatelolco-Spiegel" TargetMode="External"/><Relationship Id="rId13" Type="http://schemas.openxmlformats.org/officeDocument/2006/relationships/hyperlink" Target="http://ghdi.ghi-dc.org/sub_image.cfm?image_id=239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rigins.osu.edu/article/1968-global-U.S.-Mexico-Germany-Tlatelolco-Spiegel" TargetMode="External"/><Relationship Id="rId12" Type="http://schemas.openxmlformats.org/officeDocument/2006/relationships/hyperlink" Target="https://www.washingtonpost.com/news/retropolis/wp/2017/10/19/the-day-anti-vietnam-war-protesters-tried-to-levitate-the-pentag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oplesworld.org/article/this-week-in-history-the-tlatelolco-massac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chives.gov/research/pentagon-pape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pi.com/Archives/1968/02/02/President-says-Viet-Cong-attacks-fail/6741658341852/" TargetMode="External"/><Relationship Id="rId14" Type="http://schemas.openxmlformats.org/officeDocument/2006/relationships/hyperlink" Target="https://www.hsdl.org/?abstract&amp;did=358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Company>The Ohio State University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10</cp:revision>
  <dcterms:created xsi:type="dcterms:W3CDTF">2016-12-29T18:51:00Z</dcterms:created>
  <dcterms:modified xsi:type="dcterms:W3CDTF">2020-03-20T03:18:00Z</dcterms:modified>
</cp:coreProperties>
</file>